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CC1D" w14:textId="3C50D338" w:rsidR="00C95205" w:rsidRDefault="00C95205">
      <w:pPr>
        <w:pStyle w:val="1"/>
        <w:spacing w:before="120"/>
        <w:jc w:val="center"/>
        <w:rPr>
          <w:rFonts w:ascii="黑体" w:eastAsia="黑体" w:hAnsi="黑体" w:hint="eastAsia"/>
          <w:b w:val="0"/>
        </w:rPr>
      </w:pPr>
      <w:r>
        <w:rPr>
          <w:rFonts w:ascii="黑体" w:eastAsia="黑体" w:hAnsi="黑体" w:hint="eastAsia"/>
          <w:b w:val="0"/>
        </w:rPr>
        <w:t>第五届智能优化与决策前沿论坛</w:t>
      </w:r>
    </w:p>
    <w:p w14:paraId="5640989E" w14:textId="0E897EBF" w:rsidR="00BD71C3" w:rsidRDefault="00FA76B7">
      <w:pPr>
        <w:pStyle w:val="1"/>
        <w:spacing w:before="120"/>
        <w:jc w:val="center"/>
        <w:rPr>
          <w:rFonts w:ascii="黑体" w:eastAsia="黑体" w:hAnsi="黑体" w:hint="eastAsia"/>
          <w:b w:val="0"/>
        </w:rPr>
      </w:pPr>
      <w:r>
        <w:rPr>
          <w:rFonts w:ascii="黑体" w:eastAsia="黑体" w:hAnsi="黑体" w:hint="eastAsia"/>
          <w:b w:val="0"/>
        </w:rPr>
        <w:t>邀 请 函</w:t>
      </w:r>
    </w:p>
    <w:p w14:paraId="33ECDD7D" w14:textId="77777777" w:rsidR="00BD71C3" w:rsidRDefault="00BD71C3">
      <w:pPr>
        <w:tabs>
          <w:tab w:val="left" w:pos="5954"/>
        </w:tabs>
        <w:spacing w:line="440" w:lineRule="exact"/>
        <w:rPr>
          <w:rFonts w:ascii="仿宋" w:eastAsia="仿宋" w:hAnsi="仿宋" w:hint="eastAsia"/>
          <w:sz w:val="28"/>
          <w:szCs w:val="28"/>
        </w:rPr>
      </w:pPr>
    </w:p>
    <w:p w14:paraId="34A78726" w14:textId="77777777" w:rsidR="00511E6F" w:rsidRPr="00362C41" w:rsidRDefault="001310EB" w:rsidP="00511E6F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0" w:name="OLE_LINK1"/>
      <w:r>
        <w:rPr>
          <w:rFonts w:ascii="仿宋" w:eastAsia="仿宋" w:hAnsi="仿宋" w:hint="eastAsia"/>
          <w:sz w:val="28"/>
          <w:szCs w:val="28"/>
        </w:rPr>
        <w:t>人工智能大模型、数字孪生、量子计算等新兴技术的深度融合，推动智能优化与决策实现理论突破与技术落地的双跨越，成为产业数字化转型的关键驱动力。</w:t>
      </w:r>
      <w:bookmarkStart w:id="1" w:name="_Hlk219370722"/>
      <w:r>
        <w:rPr>
          <w:rFonts w:ascii="仿宋" w:eastAsia="仿宋" w:hAnsi="仿宋" w:hint="eastAsia"/>
          <w:sz w:val="28"/>
          <w:szCs w:val="28"/>
        </w:rPr>
        <w:t>为深化跨领域技术交流与协同创新、聚焦</w:t>
      </w:r>
      <w:r w:rsidRPr="00F75EB0">
        <w:rPr>
          <w:rFonts w:ascii="仿宋" w:eastAsia="仿宋" w:hAnsi="仿宋" w:hint="eastAsia"/>
          <w:sz w:val="28"/>
          <w:szCs w:val="28"/>
        </w:rPr>
        <w:t>前沿理论与产业</w:t>
      </w:r>
      <w:r>
        <w:rPr>
          <w:rFonts w:ascii="仿宋" w:eastAsia="仿宋" w:hAnsi="仿宋" w:hint="eastAsia"/>
          <w:sz w:val="28"/>
          <w:szCs w:val="28"/>
        </w:rPr>
        <w:t>实践，由</w:t>
      </w:r>
      <w:bookmarkStart w:id="2" w:name="_Hlk219368414"/>
      <w:r>
        <w:rPr>
          <w:rFonts w:ascii="仿宋" w:eastAsia="仿宋" w:hAnsi="仿宋" w:hint="eastAsia"/>
          <w:sz w:val="28"/>
          <w:szCs w:val="28"/>
        </w:rPr>
        <w:t>清华大学</w:t>
      </w:r>
      <w:r w:rsidR="008E21E2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中国运筹学会数学与智能分会</w:t>
      </w:r>
      <w:r w:rsidR="008E21E2">
        <w:rPr>
          <w:rFonts w:ascii="仿宋" w:eastAsia="仿宋" w:hAnsi="仿宋" w:hint="eastAsia"/>
          <w:sz w:val="28"/>
          <w:szCs w:val="28"/>
        </w:rPr>
        <w:t>、北京雁栖湖应用数学研究院</w:t>
      </w:r>
      <w:r>
        <w:rPr>
          <w:rFonts w:ascii="仿宋" w:eastAsia="仿宋" w:hAnsi="仿宋" w:hint="eastAsia"/>
          <w:sz w:val="28"/>
          <w:szCs w:val="28"/>
        </w:rPr>
        <w:t>联合</w:t>
      </w:r>
      <w:bookmarkEnd w:id="2"/>
      <w:r w:rsidR="00A97081">
        <w:rPr>
          <w:rFonts w:ascii="仿宋" w:eastAsia="仿宋" w:hAnsi="仿宋" w:hint="eastAsia"/>
          <w:sz w:val="28"/>
          <w:szCs w:val="28"/>
        </w:rPr>
        <w:t>举办</w:t>
      </w:r>
      <w:r>
        <w:rPr>
          <w:rFonts w:ascii="仿宋" w:eastAsia="仿宋" w:hAnsi="仿宋" w:hint="eastAsia"/>
          <w:sz w:val="28"/>
          <w:szCs w:val="28"/>
        </w:rPr>
        <w:t>的“</w:t>
      </w:r>
      <w:r w:rsidRPr="00F75EB0">
        <w:rPr>
          <w:rFonts w:ascii="仿宋" w:eastAsia="仿宋" w:hAnsi="仿宋" w:hint="eastAsia"/>
          <w:sz w:val="28"/>
          <w:szCs w:val="28"/>
        </w:rPr>
        <w:t>第五届智能优化与决策前沿论坛</w:t>
      </w:r>
      <w:r>
        <w:rPr>
          <w:rFonts w:ascii="仿宋" w:eastAsia="仿宋" w:hAnsi="仿宋" w:hint="eastAsia"/>
          <w:sz w:val="28"/>
          <w:szCs w:val="28"/>
        </w:rPr>
        <w:t>”</w:t>
      </w:r>
      <w:r w:rsidRPr="00F75EB0">
        <w:rPr>
          <w:rFonts w:ascii="仿宋" w:eastAsia="仿宋" w:hAnsi="仿宋" w:hint="eastAsia"/>
          <w:sz w:val="28"/>
          <w:szCs w:val="28"/>
        </w:rPr>
        <w:t>将于2</w:t>
      </w:r>
      <w:r w:rsidRPr="00F75EB0">
        <w:rPr>
          <w:rFonts w:ascii="仿宋" w:eastAsia="仿宋" w:hAnsi="仿宋"/>
          <w:sz w:val="28"/>
          <w:szCs w:val="28"/>
        </w:rPr>
        <w:t>026</w:t>
      </w:r>
      <w:r w:rsidRPr="00F75EB0">
        <w:rPr>
          <w:rFonts w:ascii="仿宋" w:eastAsia="仿宋" w:hAnsi="仿宋" w:hint="eastAsia"/>
          <w:sz w:val="28"/>
          <w:szCs w:val="28"/>
        </w:rPr>
        <w:t>年3月2</w:t>
      </w:r>
      <w:r w:rsidRPr="00F75EB0">
        <w:rPr>
          <w:rFonts w:ascii="仿宋" w:eastAsia="仿宋" w:hAnsi="仿宋"/>
          <w:sz w:val="28"/>
          <w:szCs w:val="28"/>
        </w:rPr>
        <w:t>7</w:t>
      </w:r>
      <w:r w:rsidRPr="00F75EB0">
        <w:rPr>
          <w:rFonts w:ascii="仿宋" w:eastAsia="仿宋" w:hAnsi="仿宋" w:hint="eastAsia"/>
          <w:sz w:val="28"/>
          <w:szCs w:val="28"/>
        </w:rPr>
        <w:t>日-</w:t>
      </w:r>
      <w:r w:rsidRPr="00F75EB0">
        <w:rPr>
          <w:rFonts w:ascii="仿宋" w:eastAsia="仿宋" w:hAnsi="仿宋"/>
          <w:sz w:val="28"/>
          <w:szCs w:val="28"/>
        </w:rPr>
        <w:t>30</w:t>
      </w:r>
      <w:r w:rsidRPr="00F75EB0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在北京雁栖湖应用数学研究院</w:t>
      </w:r>
      <w:r w:rsidRPr="00F75EB0">
        <w:rPr>
          <w:rFonts w:ascii="仿宋" w:eastAsia="仿宋" w:hAnsi="仿宋" w:hint="eastAsia"/>
          <w:sz w:val="28"/>
          <w:szCs w:val="28"/>
        </w:rPr>
        <w:t>举行。</w:t>
      </w:r>
      <w:bookmarkEnd w:id="0"/>
      <w:bookmarkEnd w:id="1"/>
      <w:r w:rsidR="00511E6F">
        <w:rPr>
          <w:rFonts w:ascii="仿宋" w:eastAsia="仿宋" w:hAnsi="仿宋" w:hint="eastAsia"/>
          <w:sz w:val="28"/>
          <w:szCs w:val="28"/>
        </w:rPr>
        <w:t>我们诚挚邀请您参会并作学术报告，</w:t>
      </w:r>
      <w:bookmarkStart w:id="3" w:name="OLE_LINK5"/>
      <w:r w:rsidR="00511E6F">
        <w:rPr>
          <w:rFonts w:ascii="仿宋" w:eastAsia="仿宋" w:hAnsi="仿宋" w:hint="eastAsia"/>
          <w:sz w:val="28"/>
          <w:szCs w:val="28"/>
        </w:rPr>
        <w:t>共促智能优化与决策领域的学术进步与创新发展。</w:t>
      </w:r>
      <w:bookmarkEnd w:id="3"/>
    </w:p>
    <w:p w14:paraId="25A516AA" w14:textId="19F88557" w:rsidR="00C95205" w:rsidRPr="005653C9" w:rsidRDefault="00CB5299" w:rsidP="00C95205">
      <w:pPr>
        <w:spacing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C95205" w:rsidRPr="005653C9">
        <w:rPr>
          <w:rFonts w:ascii="仿宋" w:eastAsia="仿宋" w:hAnsi="仿宋" w:hint="eastAsia"/>
          <w:b/>
          <w:bCs/>
          <w:sz w:val="28"/>
          <w:szCs w:val="28"/>
        </w:rPr>
        <w:t>会议日程</w:t>
      </w:r>
      <w:r w:rsidR="00C95205" w:rsidRPr="005653C9">
        <w:rPr>
          <w:rFonts w:ascii="仿宋" w:eastAsia="仿宋" w:hAnsi="仿宋"/>
          <w:b/>
          <w:bCs/>
          <w:sz w:val="28"/>
          <w:szCs w:val="28"/>
        </w:rPr>
        <w:t xml:space="preserve"> </w:t>
      </w:r>
    </w:p>
    <w:p w14:paraId="0D0F0C51" w14:textId="08882035" w:rsidR="00C95205" w:rsidRDefault="00C95205" w:rsidP="00C95205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5653C9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月2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 xml:space="preserve">日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5653C9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会议报到</w:t>
      </w:r>
    </w:p>
    <w:p w14:paraId="6F642202" w14:textId="77777777" w:rsidR="005653C9" w:rsidRDefault="00C95205" w:rsidP="005653C9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3月2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29</w:t>
      </w:r>
      <w:r>
        <w:rPr>
          <w:rFonts w:ascii="仿宋" w:eastAsia="仿宋" w:hAnsi="仿宋" w:hint="eastAsia"/>
          <w:sz w:val="28"/>
          <w:szCs w:val="28"/>
        </w:rPr>
        <w:t>日</w:t>
      </w:r>
      <w:r w:rsidR="005653C9">
        <w:rPr>
          <w:rFonts w:ascii="仿宋" w:eastAsia="仿宋" w:hAnsi="仿宋" w:hint="eastAsia"/>
          <w:sz w:val="28"/>
          <w:szCs w:val="28"/>
        </w:rPr>
        <w:t xml:space="preserve"> </w:t>
      </w:r>
      <w:r w:rsidR="005653C9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学术报告</w:t>
      </w:r>
    </w:p>
    <w:p w14:paraId="33677A0F" w14:textId="714253CE" w:rsidR="00C95205" w:rsidRDefault="00C95205" w:rsidP="005653C9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3月3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日</w:t>
      </w:r>
      <w:r w:rsidR="005653C9">
        <w:rPr>
          <w:rFonts w:ascii="仿宋" w:eastAsia="仿宋" w:hAnsi="仿宋" w:hint="eastAsia"/>
          <w:sz w:val="28"/>
          <w:szCs w:val="28"/>
        </w:rPr>
        <w:t xml:space="preserve"> </w:t>
      </w:r>
      <w:r w:rsidR="005653C9"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离会</w:t>
      </w:r>
      <w:r w:rsidR="005653C9">
        <w:rPr>
          <w:rFonts w:ascii="仿宋" w:eastAsia="仿宋" w:hAnsi="仿宋" w:hint="eastAsia"/>
          <w:sz w:val="28"/>
          <w:szCs w:val="28"/>
        </w:rPr>
        <w:t>返程</w:t>
      </w:r>
    </w:p>
    <w:p w14:paraId="1895F961" w14:textId="2226B201" w:rsidR="005653C9" w:rsidRPr="005653C9" w:rsidRDefault="00CB5299" w:rsidP="005653C9">
      <w:pPr>
        <w:spacing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</w:t>
      </w:r>
      <w:r w:rsidR="005653C9" w:rsidRPr="005653C9">
        <w:rPr>
          <w:rFonts w:ascii="仿宋" w:eastAsia="仿宋" w:hAnsi="仿宋" w:hint="eastAsia"/>
          <w:b/>
          <w:bCs/>
          <w:sz w:val="28"/>
          <w:szCs w:val="28"/>
        </w:rPr>
        <w:t>会议地点</w:t>
      </w:r>
    </w:p>
    <w:p w14:paraId="0DF1A366" w14:textId="2986B643" w:rsidR="005653C9" w:rsidRDefault="005653C9" w:rsidP="00BD50C7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北京雁栖湖应用数学研究院</w:t>
      </w:r>
      <w:r w:rsidR="00AC5803">
        <w:rPr>
          <w:rFonts w:ascii="仿宋" w:eastAsia="仿宋" w:hAnsi="仿宋" w:hint="eastAsia"/>
          <w:sz w:val="28"/>
          <w:szCs w:val="28"/>
        </w:rPr>
        <w:t>A</w:t>
      </w:r>
      <w:r w:rsidR="00AC5803">
        <w:rPr>
          <w:rFonts w:ascii="仿宋" w:eastAsia="仿宋" w:hAnsi="仿宋"/>
          <w:sz w:val="28"/>
          <w:szCs w:val="28"/>
        </w:rPr>
        <w:t>6-101</w:t>
      </w:r>
    </w:p>
    <w:p w14:paraId="005897E8" w14:textId="0AEA31F7" w:rsidR="005653C9" w:rsidRDefault="00CB5299" w:rsidP="005653C9">
      <w:pPr>
        <w:spacing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</w:t>
      </w:r>
      <w:r w:rsidR="005653C9" w:rsidRPr="005653C9">
        <w:rPr>
          <w:rFonts w:ascii="仿宋" w:eastAsia="仿宋" w:hAnsi="仿宋" w:hint="eastAsia"/>
          <w:b/>
          <w:bCs/>
          <w:sz w:val="28"/>
          <w:szCs w:val="28"/>
        </w:rPr>
        <w:t>费用说明</w:t>
      </w:r>
    </w:p>
    <w:p w14:paraId="42A91F73" w14:textId="771F6DEE" w:rsidR="006D7BBC" w:rsidRPr="00A40EC4" w:rsidRDefault="006D7BBC" w:rsidP="006D7BB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Pr="00A40EC4">
        <w:rPr>
          <w:rFonts w:ascii="仿宋" w:eastAsia="仿宋" w:hAnsi="仿宋" w:hint="eastAsia"/>
          <w:sz w:val="28"/>
          <w:szCs w:val="28"/>
        </w:rPr>
        <w:t>本次会议收取注册费</w:t>
      </w:r>
    </w:p>
    <w:p w14:paraId="641A426E" w14:textId="3AC56811" w:rsidR="00F97E2F" w:rsidRPr="00A40EC4" w:rsidRDefault="00471527" w:rsidP="00F97E2F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="006D7BBC">
        <w:rPr>
          <w:rFonts w:ascii="仿宋" w:eastAsia="仿宋" w:hAnsi="仿宋"/>
          <w:sz w:val="28"/>
          <w:szCs w:val="28"/>
        </w:rPr>
        <w:t>.</w:t>
      </w:r>
      <w:r w:rsidR="00F97E2F" w:rsidRPr="00A40EC4">
        <w:rPr>
          <w:rFonts w:ascii="仿宋" w:eastAsia="仿宋" w:hAnsi="仿宋" w:hint="eastAsia"/>
          <w:sz w:val="28"/>
          <w:szCs w:val="28"/>
        </w:rPr>
        <w:t>主办方承担参会人在会议期间产生的住宿费和餐费，其他费用自理。</w:t>
      </w:r>
    </w:p>
    <w:p w14:paraId="53EA2578" w14:textId="5E736DEB" w:rsidR="008D4A30" w:rsidRDefault="00CB5299" w:rsidP="00362C41">
      <w:pPr>
        <w:spacing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四、</w:t>
      </w:r>
      <w:r w:rsidR="00362C41" w:rsidRPr="00362C41">
        <w:rPr>
          <w:rFonts w:ascii="仿宋" w:eastAsia="仿宋" w:hAnsi="仿宋" w:hint="eastAsia"/>
          <w:b/>
          <w:bCs/>
          <w:sz w:val="28"/>
          <w:szCs w:val="28"/>
        </w:rPr>
        <w:t>会议</w:t>
      </w:r>
      <w:r w:rsidR="008D4A30">
        <w:rPr>
          <w:rFonts w:ascii="仿宋" w:eastAsia="仿宋" w:hAnsi="仿宋" w:hint="eastAsia"/>
          <w:b/>
          <w:bCs/>
          <w:sz w:val="28"/>
          <w:szCs w:val="28"/>
        </w:rPr>
        <w:t>注册及缴费</w:t>
      </w:r>
    </w:p>
    <w:p w14:paraId="2A9C5460" w14:textId="499D7FED" w:rsidR="006D7BBC" w:rsidRPr="00CC1404" w:rsidRDefault="006D7BBC" w:rsidP="006D7BB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C1404">
        <w:rPr>
          <w:rFonts w:ascii="仿宋" w:eastAsia="仿宋" w:hAnsi="仿宋" w:hint="eastAsia"/>
          <w:sz w:val="28"/>
          <w:szCs w:val="28"/>
        </w:rPr>
        <w:t>1</w:t>
      </w:r>
      <w:r w:rsidRPr="00CC1404">
        <w:rPr>
          <w:rFonts w:ascii="仿宋" w:eastAsia="仿宋" w:hAnsi="仿宋"/>
          <w:sz w:val="28"/>
          <w:szCs w:val="28"/>
        </w:rPr>
        <w:t>.</w:t>
      </w:r>
      <w:r w:rsidRPr="00CC1404">
        <w:rPr>
          <w:rFonts w:ascii="仿宋" w:eastAsia="仿宋" w:hAnsi="仿宋" w:hint="eastAsia"/>
          <w:sz w:val="28"/>
          <w:szCs w:val="28"/>
        </w:rPr>
        <w:t>会议网址：</w:t>
      </w:r>
      <w:r w:rsidR="00A24DE4" w:rsidRPr="00A24DE4">
        <w:rPr>
          <w:rFonts w:ascii="仿宋" w:eastAsia="仿宋" w:hAnsi="仿宋"/>
          <w:sz w:val="28"/>
          <w:szCs w:val="28"/>
        </w:rPr>
        <w:t>https://bimsa.net/event/IOD2026</w:t>
      </w:r>
    </w:p>
    <w:p w14:paraId="4A5DA630" w14:textId="77777777" w:rsidR="006D7BBC" w:rsidRPr="00CC1404" w:rsidRDefault="006D7BBC" w:rsidP="006D7BB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C1404">
        <w:rPr>
          <w:rFonts w:ascii="仿宋" w:eastAsia="仿宋" w:hAnsi="仿宋" w:hint="eastAsia"/>
          <w:sz w:val="28"/>
          <w:szCs w:val="28"/>
        </w:rPr>
        <w:t>2</w:t>
      </w:r>
      <w:r w:rsidRPr="00CC1404">
        <w:rPr>
          <w:rFonts w:ascii="仿宋" w:eastAsia="仿宋" w:hAnsi="仿宋"/>
          <w:sz w:val="28"/>
          <w:szCs w:val="28"/>
        </w:rPr>
        <w:t>.</w:t>
      </w:r>
      <w:r w:rsidRPr="00CC1404">
        <w:rPr>
          <w:rFonts w:ascii="仿宋" w:eastAsia="仿宋" w:hAnsi="仿宋" w:hint="eastAsia"/>
          <w:sz w:val="28"/>
          <w:szCs w:val="28"/>
        </w:rPr>
        <w:t>学生现场报到时，需出示有效学生证件。</w:t>
      </w:r>
    </w:p>
    <w:p w14:paraId="3F79B73D" w14:textId="300D5FD4" w:rsidR="00362C41" w:rsidRDefault="006D7BBC" w:rsidP="006D7BB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C1404">
        <w:rPr>
          <w:rFonts w:ascii="仿宋" w:eastAsia="仿宋" w:hAnsi="仿宋" w:hint="eastAsia"/>
          <w:sz w:val="28"/>
          <w:szCs w:val="28"/>
        </w:rPr>
        <w:t>3</w:t>
      </w:r>
      <w:r w:rsidRPr="00CC1404">
        <w:rPr>
          <w:rFonts w:ascii="仿宋" w:eastAsia="仿宋" w:hAnsi="仿宋"/>
          <w:sz w:val="28"/>
          <w:szCs w:val="28"/>
        </w:rPr>
        <w:t>.</w:t>
      </w:r>
      <w:r w:rsidRPr="00CC1404">
        <w:rPr>
          <w:rFonts w:ascii="仿宋" w:eastAsia="仿宋" w:hAnsi="仿宋" w:hint="eastAsia"/>
          <w:sz w:val="28"/>
          <w:szCs w:val="28"/>
        </w:rPr>
        <w:t>参会人员可选择在线缴费或对公转账（</w:t>
      </w:r>
      <w:r w:rsidR="00E80B70" w:rsidRPr="00E35BAD">
        <w:rPr>
          <w:rFonts w:ascii="仿宋" w:eastAsia="仿宋" w:hAnsi="仿宋" w:hint="eastAsia"/>
          <w:color w:val="FF0000"/>
          <w:sz w:val="28"/>
          <w:szCs w:val="28"/>
        </w:rPr>
        <w:t>推荐在线缴费</w:t>
      </w:r>
      <w:r w:rsidRPr="00CC1404">
        <w:rPr>
          <w:rFonts w:ascii="仿宋" w:eastAsia="仿宋" w:hAnsi="仿宋" w:hint="eastAsia"/>
          <w:sz w:val="28"/>
          <w:szCs w:val="28"/>
        </w:rPr>
        <w:t>）</w:t>
      </w:r>
    </w:p>
    <w:p w14:paraId="0C2223A8" w14:textId="7A089937" w:rsidR="00C9332A" w:rsidRPr="00C95205" w:rsidRDefault="00C9332A" w:rsidP="006D7BB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 w:rsidRPr="00D9253C">
        <w:rPr>
          <w:rFonts w:ascii="仿宋" w:eastAsia="仿宋" w:hAnsi="仿宋" w:hint="eastAsia"/>
          <w:sz w:val="28"/>
          <w:szCs w:val="28"/>
        </w:rPr>
        <w:t>已经缴纳注册费</w:t>
      </w:r>
      <w:r w:rsidR="00E81BE4">
        <w:rPr>
          <w:rFonts w:ascii="仿宋" w:eastAsia="仿宋" w:hAnsi="仿宋" w:hint="eastAsia"/>
          <w:sz w:val="28"/>
          <w:szCs w:val="28"/>
        </w:rPr>
        <w:t>，但</w:t>
      </w:r>
      <w:r w:rsidRPr="00D9253C">
        <w:rPr>
          <w:rFonts w:ascii="仿宋" w:eastAsia="仿宋" w:hAnsi="仿宋" w:hint="eastAsia"/>
          <w:sz w:val="28"/>
          <w:szCs w:val="28"/>
        </w:rPr>
        <w:t>无法参会</w:t>
      </w:r>
      <w:r>
        <w:rPr>
          <w:rFonts w:ascii="仿宋" w:eastAsia="仿宋" w:hAnsi="仿宋" w:hint="eastAsia"/>
          <w:sz w:val="28"/>
          <w:szCs w:val="28"/>
        </w:rPr>
        <w:t>的人员</w:t>
      </w:r>
      <w:r w:rsidRPr="00D9253C">
        <w:rPr>
          <w:rFonts w:ascii="仿宋" w:eastAsia="仿宋" w:hAnsi="仿宋" w:hint="eastAsia"/>
          <w:sz w:val="28"/>
          <w:szCs w:val="28"/>
        </w:rPr>
        <w:t>，</w:t>
      </w:r>
      <w:hyperlink r:id="rId7" w:history="1">
        <w:r w:rsidR="00DF4DC1" w:rsidRPr="00DF4DC1">
          <w:rPr>
            <w:rStyle w:val="ac"/>
            <w:rFonts w:ascii="仿宋" w:eastAsia="仿宋" w:hAnsi="仿宋" w:hint="eastAsia"/>
            <w:color w:val="000000" w:themeColor="text1"/>
            <w:sz w:val="28"/>
            <w:szCs w:val="28"/>
            <w:u w:val="none"/>
          </w:rPr>
          <w:t>须在3月2</w:t>
        </w:r>
        <w:r w:rsidR="00DF4DC1" w:rsidRPr="00DF4DC1">
          <w:rPr>
            <w:rStyle w:val="ac"/>
            <w:rFonts w:ascii="仿宋" w:eastAsia="仿宋" w:hAnsi="仿宋"/>
            <w:color w:val="000000" w:themeColor="text1"/>
            <w:sz w:val="28"/>
            <w:szCs w:val="28"/>
            <w:u w:val="none"/>
          </w:rPr>
          <w:t>5</w:t>
        </w:r>
        <w:r w:rsidR="00DF4DC1" w:rsidRPr="00DF4DC1">
          <w:rPr>
            <w:rStyle w:val="ac"/>
            <w:rFonts w:ascii="仿宋" w:eastAsia="仿宋" w:hAnsi="仿宋" w:hint="eastAsia"/>
            <w:color w:val="000000" w:themeColor="text1"/>
            <w:sz w:val="28"/>
            <w:szCs w:val="28"/>
            <w:u w:val="none"/>
          </w:rPr>
          <w:t>日之前提交退费申请至dengch</w:t>
        </w:r>
        <w:r w:rsidR="00DF4DC1" w:rsidRPr="00DF4DC1">
          <w:rPr>
            <w:rStyle w:val="ac"/>
            <w:rFonts w:ascii="仿宋" w:eastAsia="仿宋" w:hAnsi="仿宋"/>
            <w:color w:val="000000" w:themeColor="text1"/>
            <w:sz w:val="28"/>
            <w:szCs w:val="28"/>
            <w:u w:val="none"/>
          </w:rPr>
          <w:t>@tsinghua.edu.cn</w:t>
        </w:r>
      </w:hyperlink>
      <w:r w:rsidR="00DF4DC1" w:rsidRPr="00DF4DC1">
        <w:rPr>
          <w:rFonts w:ascii="仿宋" w:eastAsia="仿宋" w:hAnsi="仿宋" w:hint="eastAsia"/>
          <w:color w:val="000000" w:themeColor="text1"/>
          <w:sz w:val="28"/>
          <w:szCs w:val="28"/>
        </w:rPr>
        <w:t>邮箱</w:t>
      </w:r>
      <w:r w:rsidR="00B01554" w:rsidRPr="00DF4DC1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DF4DC1">
        <w:rPr>
          <w:rFonts w:ascii="仿宋" w:eastAsia="仿宋" w:hAnsi="仿宋" w:hint="eastAsia"/>
          <w:color w:val="000000" w:themeColor="text1"/>
          <w:sz w:val="28"/>
          <w:szCs w:val="28"/>
        </w:rPr>
        <w:t>并</w:t>
      </w:r>
      <w:r w:rsidR="00B01554">
        <w:rPr>
          <w:rFonts w:ascii="仿宋" w:eastAsia="仿宋" w:hAnsi="仿宋" w:hint="eastAsia"/>
          <w:sz w:val="28"/>
          <w:szCs w:val="28"/>
        </w:rPr>
        <w:t>注明退款原因、交易订单号和</w:t>
      </w:r>
      <w:r w:rsidR="00DF4DC1">
        <w:rPr>
          <w:rFonts w:ascii="仿宋" w:eastAsia="仿宋" w:hAnsi="仿宋" w:hint="eastAsia"/>
          <w:sz w:val="28"/>
          <w:szCs w:val="28"/>
        </w:rPr>
        <w:t>退款</w:t>
      </w:r>
      <w:r w:rsidR="00B01554">
        <w:rPr>
          <w:rFonts w:ascii="仿宋" w:eastAsia="仿宋" w:hAnsi="仿宋" w:hint="eastAsia"/>
          <w:sz w:val="28"/>
          <w:szCs w:val="28"/>
        </w:rPr>
        <w:t>金额</w:t>
      </w:r>
      <w:r w:rsidRPr="00D9253C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会议结束后</w:t>
      </w:r>
      <w:r w:rsidRPr="00D9253C">
        <w:rPr>
          <w:rFonts w:ascii="仿宋" w:eastAsia="仿宋" w:hAnsi="仿宋" w:hint="eastAsia"/>
          <w:sz w:val="28"/>
          <w:szCs w:val="28"/>
        </w:rPr>
        <w:t>将</w:t>
      </w:r>
      <w:r>
        <w:rPr>
          <w:rFonts w:ascii="仿宋" w:eastAsia="仿宋" w:hAnsi="仿宋" w:hint="eastAsia"/>
          <w:sz w:val="28"/>
          <w:szCs w:val="28"/>
        </w:rPr>
        <w:t>予以</w:t>
      </w:r>
      <w:r w:rsidRPr="00D9253C">
        <w:rPr>
          <w:rFonts w:ascii="仿宋" w:eastAsia="仿宋" w:hAnsi="仿宋" w:hint="eastAsia"/>
          <w:sz w:val="28"/>
          <w:szCs w:val="28"/>
        </w:rPr>
        <w:t>全额退费。</w:t>
      </w:r>
    </w:p>
    <w:tbl>
      <w:tblPr>
        <w:tblStyle w:val="af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992"/>
        <w:gridCol w:w="3260"/>
        <w:gridCol w:w="3261"/>
      </w:tblGrid>
      <w:tr w:rsidR="005402E8" w14:paraId="6C61CD1B" w14:textId="77777777" w:rsidTr="004D4E0E">
        <w:trPr>
          <w:jc w:val="center"/>
        </w:trPr>
        <w:tc>
          <w:tcPr>
            <w:tcW w:w="1129" w:type="dxa"/>
            <w:vAlign w:val="center"/>
          </w:tcPr>
          <w:p w14:paraId="6B8D17EB" w14:textId="77777777" w:rsidR="005402E8" w:rsidRPr="00362C41" w:rsidRDefault="005402E8" w:rsidP="00B97213">
            <w:pPr>
              <w:pStyle w:val="ae"/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62C41">
              <w:rPr>
                <w:rFonts w:ascii="仿宋" w:eastAsia="仿宋" w:hAnsi="仿宋" w:hint="eastAsia"/>
                <w:sz w:val="28"/>
                <w:szCs w:val="28"/>
              </w:rPr>
              <w:t>会员类型</w:t>
            </w:r>
          </w:p>
        </w:tc>
        <w:tc>
          <w:tcPr>
            <w:tcW w:w="851" w:type="dxa"/>
          </w:tcPr>
          <w:p w14:paraId="1EDB744E" w14:textId="77777777" w:rsidR="005402E8" w:rsidRPr="00362C41" w:rsidRDefault="005402E8" w:rsidP="00B97213">
            <w:pPr>
              <w:pStyle w:val="ae"/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szCs w:val="21"/>
              </w:rPr>
            </w:pPr>
            <w:r w:rsidRPr="00362C41">
              <w:rPr>
                <w:rFonts w:ascii="仿宋" w:eastAsia="仿宋" w:hAnsi="仿宋" w:hint="eastAsia"/>
                <w:sz w:val="28"/>
                <w:szCs w:val="28"/>
              </w:rPr>
              <w:t>早鸟价格</w:t>
            </w:r>
            <w:r w:rsidRPr="00362C41">
              <w:rPr>
                <w:rFonts w:ascii="仿宋" w:eastAsia="仿宋" w:hAnsi="仿宋"/>
                <w:szCs w:val="21"/>
              </w:rPr>
              <w:br/>
            </w:r>
            <w:r w:rsidRPr="00362C41">
              <w:rPr>
                <w:rFonts w:ascii="仿宋" w:eastAsia="仿宋" w:hAnsi="仿宋" w:hint="eastAsia"/>
                <w:szCs w:val="21"/>
              </w:rPr>
              <w:t>3月2</w:t>
            </w:r>
            <w:r w:rsidRPr="00362C41">
              <w:rPr>
                <w:rFonts w:ascii="仿宋" w:eastAsia="仿宋" w:hAnsi="仿宋"/>
                <w:szCs w:val="21"/>
              </w:rPr>
              <w:t>0</w:t>
            </w:r>
            <w:r w:rsidRPr="00362C41">
              <w:rPr>
                <w:rFonts w:ascii="仿宋" w:eastAsia="仿宋" w:hAnsi="仿宋" w:hint="eastAsia"/>
                <w:szCs w:val="21"/>
              </w:rPr>
              <w:t>日前</w:t>
            </w:r>
          </w:p>
        </w:tc>
        <w:tc>
          <w:tcPr>
            <w:tcW w:w="992" w:type="dxa"/>
          </w:tcPr>
          <w:p w14:paraId="64099765" w14:textId="77777777" w:rsidR="005402E8" w:rsidRPr="00362C41" w:rsidRDefault="005402E8" w:rsidP="00B97213">
            <w:pPr>
              <w:pStyle w:val="ae"/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62C41">
              <w:rPr>
                <w:rFonts w:ascii="仿宋" w:eastAsia="仿宋" w:hAnsi="仿宋" w:hint="eastAsia"/>
                <w:sz w:val="28"/>
                <w:szCs w:val="28"/>
              </w:rPr>
              <w:t>正常价格</w:t>
            </w:r>
            <w:r w:rsidRPr="00362C41">
              <w:rPr>
                <w:rFonts w:ascii="仿宋" w:eastAsia="仿宋" w:hAnsi="仿宋"/>
                <w:sz w:val="28"/>
                <w:szCs w:val="28"/>
              </w:rPr>
              <w:br/>
            </w:r>
            <w:r w:rsidRPr="00362C41">
              <w:rPr>
                <w:rFonts w:ascii="仿宋" w:eastAsia="仿宋" w:hAnsi="仿宋" w:hint="eastAsia"/>
                <w:szCs w:val="21"/>
              </w:rPr>
              <w:t>3月3</w:t>
            </w:r>
            <w:r w:rsidRPr="00362C41">
              <w:rPr>
                <w:rFonts w:ascii="仿宋" w:eastAsia="仿宋" w:hAnsi="仿宋"/>
                <w:szCs w:val="21"/>
              </w:rPr>
              <w:t>0</w:t>
            </w:r>
            <w:r w:rsidRPr="00362C41">
              <w:rPr>
                <w:rFonts w:ascii="仿宋" w:eastAsia="仿宋" w:hAnsi="仿宋" w:hint="eastAsia"/>
                <w:szCs w:val="21"/>
              </w:rPr>
              <w:t>日前</w:t>
            </w:r>
          </w:p>
        </w:tc>
        <w:tc>
          <w:tcPr>
            <w:tcW w:w="3260" w:type="dxa"/>
            <w:vAlign w:val="center"/>
          </w:tcPr>
          <w:p w14:paraId="5F01ED55" w14:textId="013A788C" w:rsidR="005402E8" w:rsidRPr="00362C41" w:rsidRDefault="005402E8" w:rsidP="00B97213">
            <w:pPr>
              <w:pStyle w:val="ae"/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62C41">
              <w:rPr>
                <w:rFonts w:ascii="仿宋" w:eastAsia="仿宋" w:hAnsi="仿宋" w:hint="eastAsia"/>
                <w:sz w:val="28"/>
                <w:szCs w:val="28"/>
              </w:rPr>
              <w:t>对公转账</w:t>
            </w:r>
            <w:r w:rsidRPr="00362C41">
              <w:rPr>
                <w:rFonts w:ascii="仿宋" w:eastAsia="仿宋" w:hAnsi="仿宋"/>
                <w:sz w:val="24"/>
                <w:szCs w:val="24"/>
              </w:rPr>
              <w:br/>
            </w:r>
            <w:r w:rsidRPr="00E35BA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转账附言（务必）</w:t>
            </w:r>
            <w:r w:rsidRPr="00362C41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bookmarkStart w:id="4" w:name="OLE_LINK4"/>
            <w:r w:rsidR="007764DF">
              <w:rPr>
                <w:rFonts w:ascii="仿宋" w:eastAsia="仿宋" w:hAnsi="仿宋"/>
                <w:sz w:val="24"/>
                <w:szCs w:val="24"/>
              </w:rPr>
              <w:br/>
            </w:r>
            <w:r w:rsidRPr="00362C41">
              <w:rPr>
                <w:rFonts w:ascii="仿宋" w:eastAsia="仿宋" w:hAnsi="仿宋" w:hint="eastAsia"/>
                <w:sz w:val="24"/>
                <w:szCs w:val="24"/>
              </w:rPr>
              <w:t>智能优化+姓名+手机号</w:t>
            </w:r>
            <w:bookmarkEnd w:id="4"/>
            <w:r>
              <w:rPr>
                <w:rFonts w:ascii="仿宋" w:eastAsia="仿宋" w:hAnsi="仿宋"/>
                <w:sz w:val="24"/>
                <w:szCs w:val="24"/>
              </w:rPr>
              <w:br/>
            </w:r>
            <w:r>
              <w:rPr>
                <w:rFonts w:ascii="仿宋" w:eastAsia="仿宋" w:hAnsi="仿宋" w:hint="eastAsia"/>
                <w:sz w:val="24"/>
                <w:szCs w:val="24"/>
              </w:rPr>
              <w:t>如需开具发票，请在注册页面填写开票信息</w:t>
            </w:r>
            <w:r w:rsidR="00E80B70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261" w:type="dxa"/>
            <w:vAlign w:val="center"/>
          </w:tcPr>
          <w:p w14:paraId="4B3CA121" w14:textId="6FD10683" w:rsidR="00507DE7" w:rsidRDefault="00B77F62" w:rsidP="008D4A30">
            <w:pPr>
              <w:pStyle w:val="ae"/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2B0E8290" wp14:editId="4A41F6B8">
                  <wp:simplePos x="0" y="0"/>
                  <wp:positionH relativeFrom="column">
                    <wp:posOffset>997585</wp:posOffset>
                  </wp:positionH>
                  <wp:positionV relativeFrom="paragraph">
                    <wp:posOffset>420370</wp:posOffset>
                  </wp:positionV>
                  <wp:extent cx="793115" cy="247650"/>
                  <wp:effectExtent l="0" t="0" r="6985" b="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64DF">
              <w:rPr>
                <w:rFonts w:ascii="仿宋" w:eastAsia="仿宋" w:hAnsi="仿宋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4CF4F57C" wp14:editId="7C6B6DA5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370205</wp:posOffset>
                  </wp:positionV>
                  <wp:extent cx="749300" cy="352425"/>
                  <wp:effectExtent l="0" t="0" r="0" b="9525"/>
                  <wp:wrapThrough wrapText="bothSides">
                    <wp:wrapPolygon edited="0">
                      <wp:start x="0" y="0"/>
                      <wp:lineTo x="0" y="21016"/>
                      <wp:lineTo x="20868" y="21016"/>
                      <wp:lineTo x="20868" y="0"/>
                      <wp:lineTo x="0" y="0"/>
                    </wp:wrapPolygon>
                  </wp:wrapThrough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02E8">
              <w:rPr>
                <w:rFonts w:ascii="仿宋" w:eastAsia="仿宋" w:hAnsi="仿宋" w:hint="eastAsia"/>
                <w:sz w:val="28"/>
                <w:szCs w:val="28"/>
              </w:rPr>
              <w:t>在线缴费</w:t>
            </w:r>
          </w:p>
          <w:p w14:paraId="5BDC84F1" w14:textId="07C02429" w:rsidR="005402E8" w:rsidRDefault="005402E8" w:rsidP="008D4A30">
            <w:pPr>
              <w:pStyle w:val="ae"/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35BAD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备注说明（务必）：</w:t>
            </w:r>
            <w:r w:rsidR="007764DF">
              <w:rPr>
                <w:rFonts w:ascii="仿宋" w:eastAsia="仿宋" w:hAnsi="仿宋"/>
                <w:sz w:val="24"/>
                <w:szCs w:val="24"/>
              </w:rPr>
              <w:br/>
            </w:r>
            <w:r w:rsidRPr="00362C41">
              <w:rPr>
                <w:rFonts w:ascii="仿宋" w:eastAsia="仿宋" w:hAnsi="仿宋" w:hint="eastAsia"/>
                <w:sz w:val="24"/>
                <w:szCs w:val="24"/>
              </w:rPr>
              <w:t>智能优化+姓名+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单位+</w:t>
            </w:r>
            <w:r w:rsidRPr="00362C41"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</w:tr>
      <w:tr w:rsidR="005402E8" w14:paraId="07E6F8BA" w14:textId="77777777" w:rsidTr="004D4E0E">
        <w:trPr>
          <w:jc w:val="center"/>
        </w:trPr>
        <w:tc>
          <w:tcPr>
            <w:tcW w:w="1129" w:type="dxa"/>
            <w:vAlign w:val="center"/>
          </w:tcPr>
          <w:p w14:paraId="7F066BAE" w14:textId="05DCBDB3" w:rsidR="005402E8" w:rsidRDefault="00AC78F6" w:rsidP="00B97213">
            <w:pPr>
              <w:pStyle w:val="ae"/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运筹学会</w:t>
            </w:r>
            <w:r w:rsidR="005402E8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851" w:type="dxa"/>
            <w:vAlign w:val="center"/>
          </w:tcPr>
          <w:p w14:paraId="345E018D" w14:textId="77777777" w:rsidR="005402E8" w:rsidRDefault="005402E8" w:rsidP="00B97213">
            <w:pPr>
              <w:pStyle w:val="ae"/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500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</w:t>
            </w:r>
          </w:p>
        </w:tc>
        <w:tc>
          <w:tcPr>
            <w:tcW w:w="992" w:type="dxa"/>
            <w:vAlign w:val="center"/>
          </w:tcPr>
          <w:p w14:paraId="156E4422" w14:textId="77777777" w:rsidR="005402E8" w:rsidRPr="00C55DF5" w:rsidRDefault="005402E8" w:rsidP="00B97213">
            <w:pPr>
              <w:pStyle w:val="ae"/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700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</w:t>
            </w:r>
          </w:p>
        </w:tc>
        <w:tc>
          <w:tcPr>
            <w:tcW w:w="3260" w:type="dxa"/>
            <w:vMerge w:val="restart"/>
          </w:tcPr>
          <w:p w14:paraId="423891E3" w14:textId="77777777" w:rsidR="005402E8" w:rsidRDefault="005402E8" w:rsidP="00B97213">
            <w:pPr>
              <w:pStyle w:val="ae"/>
              <w:spacing w:line="360" w:lineRule="auto"/>
              <w:ind w:firstLineChars="0" w:firstLine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94238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账户名称：</w:t>
            </w:r>
          </w:p>
          <w:p w14:paraId="0F417A86" w14:textId="77777777" w:rsidR="005402E8" w:rsidRDefault="005402E8" w:rsidP="00B97213">
            <w:pPr>
              <w:pStyle w:val="ae"/>
              <w:spacing w:line="360" w:lineRule="auto"/>
              <w:ind w:firstLineChars="0" w:firstLine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970BE9">
              <w:rPr>
                <w:rFonts w:ascii="仿宋" w:eastAsia="仿宋" w:hAnsi="仿宋" w:hint="eastAsia"/>
                <w:sz w:val="28"/>
                <w:szCs w:val="28"/>
              </w:rPr>
              <w:t>清华大学</w:t>
            </w:r>
            <w:r>
              <w:rPr>
                <w:rFonts w:ascii="仿宋" w:eastAsia="仿宋" w:hAnsi="仿宋"/>
                <w:sz w:val="28"/>
                <w:szCs w:val="28"/>
              </w:rPr>
              <w:br/>
            </w:r>
            <w:r w:rsidRPr="0094238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开户银行：</w:t>
            </w:r>
          </w:p>
          <w:p w14:paraId="5E061DFA" w14:textId="61787E24" w:rsidR="005402E8" w:rsidRDefault="005402E8" w:rsidP="00B97213">
            <w:pPr>
              <w:pStyle w:val="ae"/>
              <w:spacing w:line="360" w:lineRule="auto"/>
              <w:ind w:firstLineChars="0" w:firstLine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970BE9">
              <w:rPr>
                <w:rFonts w:ascii="仿宋" w:eastAsia="仿宋" w:hAnsi="仿宋" w:hint="eastAsia"/>
                <w:sz w:val="28"/>
                <w:szCs w:val="28"/>
              </w:rPr>
              <w:t>中国工商银行股份有限公司北京海淀</w:t>
            </w:r>
            <w:r w:rsidR="006D0838">
              <w:rPr>
                <w:rFonts w:ascii="仿宋" w:eastAsia="仿宋" w:hAnsi="仿宋" w:hint="eastAsia"/>
                <w:sz w:val="28"/>
                <w:szCs w:val="28"/>
              </w:rPr>
              <w:t>西</w:t>
            </w:r>
            <w:r w:rsidRPr="00970BE9">
              <w:rPr>
                <w:rFonts w:ascii="仿宋" w:eastAsia="仿宋" w:hAnsi="仿宋" w:hint="eastAsia"/>
                <w:sz w:val="28"/>
                <w:szCs w:val="28"/>
              </w:rPr>
              <w:t>区支行</w:t>
            </w:r>
            <w:r w:rsidRPr="00970BE9">
              <w:rPr>
                <w:rFonts w:ascii="仿宋" w:eastAsia="仿宋" w:hAnsi="仿宋"/>
                <w:sz w:val="28"/>
                <w:szCs w:val="28"/>
              </w:rPr>
              <w:br/>
            </w:r>
            <w:r w:rsidRPr="0094238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银行账户：</w:t>
            </w:r>
          </w:p>
          <w:p w14:paraId="2BB8DB9C" w14:textId="77777777" w:rsidR="005402E8" w:rsidRPr="00970BE9" w:rsidRDefault="005402E8" w:rsidP="00B97213">
            <w:pPr>
              <w:pStyle w:val="ae"/>
              <w:spacing w:line="360" w:lineRule="auto"/>
              <w:ind w:firstLineChars="0" w:firstLine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970BE9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970BE9">
              <w:rPr>
                <w:rFonts w:ascii="仿宋" w:eastAsia="仿宋" w:hAnsi="仿宋"/>
                <w:sz w:val="28"/>
                <w:szCs w:val="28"/>
              </w:rPr>
              <w:t>200 0045 0908 9131 550</w:t>
            </w:r>
          </w:p>
        </w:tc>
        <w:tc>
          <w:tcPr>
            <w:tcW w:w="3261" w:type="dxa"/>
            <w:vMerge w:val="restart"/>
          </w:tcPr>
          <w:p w14:paraId="2C5AAAA8" w14:textId="7B830578" w:rsidR="005402E8" w:rsidRPr="00942386" w:rsidRDefault="005402E8" w:rsidP="00B97213">
            <w:pPr>
              <w:pStyle w:val="ae"/>
              <w:spacing w:line="360" w:lineRule="auto"/>
              <w:ind w:firstLineChars="0" w:firstLine="0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362C41">
              <w:rPr>
                <w:rFonts w:ascii="仿宋" w:eastAsia="仿宋" w:hAnsi="仿宋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0FB685C7" wp14:editId="7BDD01B2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177165</wp:posOffset>
                  </wp:positionV>
                  <wp:extent cx="1688465" cy="2714625"/>
                  <wp:effectExtent l="0" t="0" r="6985" b="952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465" cy="271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02E8" w14:paraId="4988D95C" w14:textId="77777777" w:rsidTr="004D4E0E">
        <w:trPr>
          <w:jc w:val="center"/>
        </w:trPr>
        <w:tc>
          <w:tcPr>
            <w:tcW w:w="1129" w:type="dxa"/>
            <w:vAlign w:val="center"/>
          </w:tcPr>
          <w:p w14:paraId="42E0A93F" w14:textId="77777777" w:rsidR="005402E8" w:rsidRDefault="005402E8" w:rsidP="00B97213">
            <w:pPr>
              <w:pStyle w:val="ae"/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非会员</w:t>
            </w:r>
          </w:p>
        </w:tc>
        <w:tc>
          <w:tcPr>
            <w:tcW w:w="851" w:type="dxa"/>
            <w:vAlign w:val="center"/>
          </w:tcPr>
          <w:p w14:paraId="3FC9C023" w14:textId="77777777" w:rsidR="005402E8" w:rsidRDefault="005402E8" w:rsidP="00B97213">
            <w:pPr>
              <w:pStyle w:val="ae"/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</w:t>
            </w:r>
          </w:p>
        </w:tc>
        <w:tc>
          <w:tcPr>
            <w:tcW w:w="992" w:type="dxa"/>
            <w:vAlign w:val="center"/>
          </w:tcPr>
          <w:p w14:paraId="39DCC7EC" w14:textId="77777777" w:rsidR="005402E8" w:rsidRDefault="005402E8" w:rsidP="00B97213">
            <w:pPr>
              <w:pStyle w:val="ae"/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300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</w:t>
            </w:r>
          </w:p>
        </w:tc>
        <w:tc>
          <w:tcPr>
            <w:tcW w:w="3260" w:type="dxa"/>
            <w:vMerge/>
          </w:tcPr>
          <w:p w14:paraId="65EE6DF7" w14:textId="77777777" w:rsidR="005402E8" w:rsidRDefault="005402E8" w:rsidP="00B97213">
            <w:pPr>
              <w:pStyle w:val="ae"/>
              <w:spacing w:line="360" w:lineRule="auto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3D658BB" w14:textId="77777777" w:rsidR="005402E8" w:rsidRDefault="005402E8" w:rsidP="00B97213">
            <w:pPr>
              <w:pStyle w:val="ae"/>
              <w:spacing w:line="360" w:lineRule="auto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402E8" w14:paraId="4D871078" w14:textId="77777777" w:rsidTr="004D4E0E">
        <w:trPr>
          <w:jc w:val="center"/>
        </w:trPr>
        <w:tc>
          <w:tcPr>
            <w:tcW w:w="1129" w:type="dxa"/>
            <w:vAlign w:val="center"/>
          </w:tcPr>
          <w:p w14:paraId="220778B6" w14:textId="6930F0F1" w:rsidR="005402E8" w:rsidRDefault="00AC78F6" w:rsidP="00B97213">
            <w:pPr>
              <w:pStyle w:val="ae"/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  <w:r w:rsidR="005402E8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</w:p>
        </w:tc>
        <w:tc>
          <w:tcPr>
            <w:tcW w:w="851" w:type="dxa"/>
            <w:vAlign w:val="center"/>
          </w:tcPr>
          <w:p w14:paraId="13AEB33D" w14:textId="77777777" w:rsidR="005402E8" w:rsidRDefault="005402E8" w:rsidP="00B97213">
            <w:pPr>
              <w:pStyle w:val="ae"/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</w:t>
            </w:r>
          </w:p>
        </w:tc>
        <w:tc>
          <w:tcPr>
            <w:tcW w:w="992" w:type="dxa"/>
            <w:vAlign w:val="center"/>
          </w:tcPr>
          <w:p w14:paraId="301EEBD3" w14:textId="77777777" w:rsidR="005402E8" w:rsidRDefault="005402E8" w:rsidP="00B97213">
            <w:pPr>
              <w:pStyle w:val="ae"/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</w:t>
            </w:r>
          </w:p>
        </w:tc>
        <w:tc>
          <w:tcPr>
            <w:tcW w:w="3260" w:type="dxa"/>
            <w:vMerge/>
          </w:tcPr>
          <w:p w14:paraId="2D49CE20" w14:textId="77777777" w:rsidR="005402E8" w:rsidRDefault="005402E8" w:rsidP="00B97213">
            <w:pPr>
              <w:pStyle w:val="ae"/>
              <w:spacing w:line="360" w:lineRule="auto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224CD087" w14:textId="77777777" w:rsidR="005402E8" w:rsidRDefault="005402E8" w:rsidP="00B97213">
            <w:pPr>
              <w:pStyle w:val="ae"/>
              <w:spacing w:line="360" w:lineRule="auto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402E8" w14:paraId="7EBF65EF" w14:textId="77777777" w:rsidTr="004D4E0E">
        <w:trPr>
          <w:jc w:val="center"/>
        </w:trPr>
        <w:tc>
          <w:tcPr>
            <w:tcW w:w="1129" w:type="dxa"/>
            <w:vAlign w:val="center"/>
          </w:tcPr>
          <w:p w14:paraId="518FB7B7" w14:textId="0BA74ACF" w:rsidR="005402E8" w:rsidRDefault="00AC78F6" w:rsidP="00B97213">
            <w:pPr>
              <w:pStyle w:val="ae"/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  <w:r w:rsidR="005402E8">
              <w:rPr>
                <w:rFonts w:ascii="仿宋" w:eastAsia="仿宋" w:hAnsi="仿宋" w:hint="eastAsia"/>
                <w:sz w:val="28"/>
                <w:szCs w:val="28"/>
              </w:rPr>
              <w:t>非会员</w:t>
            </w:r>
          </w:p>
        </w:tc>
        <w:tc>
          <w:tcPr>
            <w:tcW w:w="851" w:type="dxa"/>
            <w:vAlign w:val="center"/>
          </w:tcPr>
          <w:p w14:paraId="1187C572" w14:textId="77777777" w:rsidR="005402E8" w:rsidRDefault="005402E8" w:rsidP="00B97213">
            <w:pPr>
              <w:pStyle w:val="ae"/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</w:t>
            </w:r>
          </w:p>
        </w:tc>
        <w:tc>
          <w:tcPr>
            <w:tcW w:w="992" w:type="dxa"/>
            <w:vAlign w:val="center"/>
          </w:tcPr>
          <w:p w14:paraId="20AE515A" w14:textId="77777777" w:rsidR="005402E8" w:rsidRDefault="005402E8" w:rsidP="00B97213">
            <w:pPr>
              <w:pStyle w:val="ae"/>
              <w:spacing w:line="360" w:lineRule="auto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</w:t>
            </w:r>
          </w:p>
        </w:tc>
        <w:tc>
          <w:tcPr>
            <w:tcW w:w="3260" w:type="dxa"/>
            <w:vMerge/>
          </w:tcPr>
          <w:p w14:paraId="5A73A03E" w14:textId="77777777" w:rsidR="005402E8" w:rsidRDefault="005402E8" w:rsidP="00B97213">
            <w:pPr>
              <w:pStyle w:val="ae"/>
              <w:spacing w:line="360" w:lineRule="auto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14:paraId="323E2CF5" w14:textId="77777777" w:rsidR="005402E8" w:rsidRDefault="005402E8" w:rsidP="00B97213">
            <w:pPr>
              <w:pStyle w:val="ae"/>
              <w:spacing w:line="360" w:lineRule="auto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637FFE34" w14:textId="205F832E" w:rsidR="008D4A30" w:rsidRDefault="00CB5299" w:rsidP="008D4A30">
      <w:pPr>
        <w:spacing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</w:t>
      </w:r>
      <w:r w:rsidR="00362C41" w:rsidRPr="00362C41">
        <w:rPr>
          <w:rFonts w:ascii="仿宋" w:eastAsia="仿宋" w:hAnsi="仿宋" w:hint="eastAsia"/>
          <w:b/>
          <w:bCs/>
          <w:sz w:val="28"/>
          <w:szCs w:val="28"/>
        </w:rPr>
        <w:t>住宿</w:t>
      </w:r>
      <w:r w:rsidR="008D4A30">
        <w:rPr>
          <w:rFonts w:ascii="仿宋" w:eastAsia="仿宋" w:hAnsi="仿宋" w:hint="eastAsia"/>
          <w:b/>
          <w:bCs/>
          <w:sz w:val="28"/>
          <w:szCs w:val="28"/>
        </w:rPr>
        <w:t>安排</w:t>
      </w:r>
    </w:p>
    <w:p w14:paraId="38A8609C" w14:textId="7BC811F1" w:rsidR="008D4A30" w:rsidRPr="008D4A30" w:rsidRDefault="00AA478E" w:rsidP="008D4A30">
      <w:pPr>
        <w:spacing w:line="360" w:lineRule="auto"/>
        <w:ind w:firstLineChars="200" w:firstLine="560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会议承办方协助参会注册人预定</w:t>
      </w:r>
      <w:r w:rsidRPr="009E42AE">
        <w:rPr>
          <w:rFonts w:ascii="仿宋" w:eastAsia="仿宋" w:hAnsi="仿宋" w:hint="eastAsia"/>
          <w:sz w:val="28"/>
          <w:szCs w:val="28"/>
        </w:rPr>
        <w:t>栖湖饭店</w:t>
      </w:r>
      <w:r>
        <w:rPr>
          <w:rFonts w:ascii="仿宋" w:eastAsia="仿宋" w:hAnsi="仿宋" w:hint="eastAsia"/>
          <w:sz w:val="28"/>
          <w:szCs w:val="28"/>
        </w:rPr>
        <w:t>住宿。如</w:t>
      </w:r>
      <w:r w:rsidR="007764DF">
        <w:rPr>
          <w:rFonts w:ascii="仿宋" w:eastAsia="仿宋" w:hAnsi="仿宋" w:hint="eastAsia"/>
          <w:sz w:val="28"/>
          <w:szCs w:val="28"/>
        </w:rPr>
        <w:t>有住宿需求</w:t>
      </w:r>
      <w:r>
        <w:rPr>
          <w:rFonts w:ascii="仿宋" w:eastAsia="仿宋" w:hAnsi="仿宋" w:hint="eastAsia"/>
          <w:sz w:val="28"/>
          <w:szCs w:val="28"/>
        </w:rPr>
        <w:t>，请在注册页面勾选需要住宿（</w:t>
      </w:r>
      <w:r>
        <w:rPr>
          <w:rFonts w:ascii="仿宋" w:eastAsia="仿宋" w:hAnsi="仿宋"/>
          <w:sz w:val="28"/>
          <w:szCs w:val="28"/>
        </w:rPr>
        <w:t>N</w:t>
      </w:r>
      <w:r>
        <w:rPr>
          <w:rFonts w:ascii="仿宋" w:eastAsia="仿宋" w:hAnsi="仿宋" w:hint="eastAsia"/>
          <w:sz w:val="28"/>
          <w:szCs w:val="28"/>
        </w:rPr>
        <w:t>eed</w:t>
      </w:r>
      <w:r>
        <w:rPr>
          <w:rFonts w:ascii="仿宋" w:eastAsia="仿宋" w:hAnsi="仿宋"/>
          <w:sz w:val="28"/>
          <w:szCs w:val="28"/>
        </w:rPr>
        <w:t xml:space="preserve"> Hotel</w:t>
      </w:r>
      <w:r>
        <w:rPr>
          <w:rFonts w:ascii="仿宋" w:eastAsia="仿宋" w:hAnsi="仿宋" w:hint="eastAsia"/>
          <w:sz w:val="28"/>
          <w:szCs w:val="28"/>
        </w:rPr>
        <w:t>）选项</w:t>
      </w:r>
      <w:r>
        <w:rPr>
          <w:rFonts w:ascii="仿宋" w:eastAsia="仿宋" w:hAnsi="仿宋"/>
          <w:sz w:val="28"/>
          <w:szCs w:val="28"/>
        </w:rPr>
        <w:t xml:space="preserve">, </w:t>
      </w:r>
      <w:r>
        <w:rPr>
          <w:rFonts w:ascii="仿宋" w:eastAsia="仿宋" w:hAnsi="仿宋" w:hint="eastAsia"/>
          <w:sz w:val="28"/>
          <w:szCs w:val="28"/>
        </w:rPr>
        <w:t>并选择大床房（King</w:t>
      </w:r>
      <w:r>
        <w:rPr>
          <w:rFonts w:ascii="仿宋" w:eastAsia="仿宋" w:hAnsi="仿宋"/>
          <w:sz w:val="28"/>
          <w:szCs w:val="28"/>
        </w:rPr>
        <w:t xml:space="preserve"> Size</w:t>
      </w:r>
      <w:r>
        <w:rPr>
          <w:rFonts w:ascii="仿宋" w:eastAsia="仿宋" w:hAnsi="仿宋" w:hint="eastAsia"/>
          <w:sz w:val="28"/>
          <w:szCs w:val="28"/>
        </w:rPr>
        <w:t>）或双床房（</w:t>
      </w:r>
      <w:r>
        <w:rPr>
          <w:rFonts w:ascii="仿宋" w:eastAsia="仿宋" w:hAnsi="仿宋"/>
          <w:sz w:val="28"/>
          <w:szCs w:val="28"/>
        </w:rPr>
        <w:t>D</w:t>
      </w:r>
      <w:r>
        <w:rPr>
          <w:rFonts w:ascii="仿宋" w:eastAsia="仿宋" w:hAnsi="仿宋" w:hint="eastAsia"/>
          <w:sz w:val="28"/>
          <w:szCs w:val="28"/>
        </w:rPr>
        <w:t>ouble）房型。</w:t>
      </w:r>
      <w:r w:rsidR="007764DF">
        <w:rPr>
          <w:rFonts w:ascii="仿宋" w:eastAsia="仿宋" w:hAnsi="仿宋" w:hint="eastAsia"/>
          <w:sz w:val="28"/>
          <w:szCs w:val="28"/>
        </w:rPr>
        <w:t>酒店会安排接驳班车，接送参会人员往返会场。</w:t>
      </w:r>
    </w:p>
    <w:tbl>
      <w:tblPr>
        <w:tblStyle w:val="af"/>
        <w:tblW w:w="921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362C41" w14:paraId="6D0A22EB" w14:textId="77777777" w:rsidTr="00957373">
        <w:tc>
          <w:tcPr>
            <w:tcW w:w="9214" w:type="dxa"/>
            <w:gridSpan w:val="2"/>
          </w:tcPr>
          <w:p w14:paraId="5458C854" w14:textId="77777777" w:rsidR="00362C41" w:rsidRDefault="00362C41" w:rsidP="00B97213">
            <w:pPr>
              <w:pStyle w:val="ae"/>
              <w:spacing w:line="360" w:lineRule="auto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酒店名称：</w:t>
            </w:r>
            <w:r w:rsidRPr="009E42AE">
              <w:rPr>
                <w:rFonts w:ascii="仿宋" w:eastAsia="仿宋" w:hAnsi="仿宋" w:hint="eastAsia"/>
                <w:sz w:val="28"/>
                <w:szCs w:val="28"/>
              </w:rPr>
              <w:t>栖湖饭店</w:t>
            </w:r>
          </w:p>
        </w:tc>
      </w:tr>
      <w:tr w:rsidR="00362C41" w14:paraId="166A2DFC" w14:textId="77777777" w:rsidTr="00957373">
        <w:tc>
          <w:tcPr>
            <w:tcW w:w="9214" w:type="dxa"/>
            <w:gridSpan w:val="2"/>
          </w:tcPr>
          <w:p w14:paraId="38EA7A7F" w14:textId="77777777" w:rsidR="00362C41" w:rsidRDefault="00362C41" w:rsidP="00B97213">
            <w:pPr>
              <w:pStyle w:val="ae"/>
              <w:spacing w:line="360" w:lineRule="auto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酒店地址：</w:t>
            </w:r>
            <w:r w:rsidRPr="009E42AE">
              <w:rPr>
                <w:rFonts w:ascii="仿宋" w:eastAsia="仿宋" w:hAnsi="仿宋" w:hint="eastAsia"/>
                <w:sz w:val="28"/>
                <w:szCs w:val="28"/>
              </w:rPr>
              <w:t>怀柔区怀北镇雁秀路</w:t>
            </w:r>
            <w:r w:rsidRPr="009E42AE">
              <w:rPr>
                <w:rFonts w:ascii="仿宋" w:eastAsia="仿宋" w:hAnsi="仿宋"/>
                <w:sz w:val="28"/>
                <w:szCs w:val="28"/>
              </w:rPr>
              <w:t>11号</w:t>
            </w:r>
          </w:p>
        </w:tc>
      </w:tr>
      <w:tr w:rsidR="00362C41" w14:paraId="46107F44" w14:textId="77777777" w:rsidTr="00957373">
        <w:tc>
          <w:tcPr>
            <w:tcW w:w="2268" w:type="dxa"/>
          </w:tcPr>
          <w:p w14:paraId="0272D9D8" w14:textId="77777777" w:rsidR="00362C41" w:rsidRDefault="00362C41" w:rsidP="00B97213">
            <w:pPr>
              <w:pStyle w:val="ae"/>
              <w:spacing w:line="360" w:lineRule="auto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房间类型</w:t>
            </w:r>
          </w:p>
        </w:tc>
        <w:tc>
          <w:tcPr>
            <w:tcW w:w="6946" w:type="dxa"/>
          </w:tcPr>
          <w:p w14:paraId="0B1BD6EA" w14:textId="77777777" w:rsidR="00362C41" w:rsidRDefault="00362C41" w:rsidP="00B97213">
            <w:pPr>
              <w:pStyle w:val="ae"/>
              <w:spacing w:line="360" w:lineRule="auto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房间价格</w:t>
            </w:r>
          </w:p>
        </w:tc>
      </w:tr>
      <w:tr w:rsidR="00362C41" w14:paraId="197A4A8E" w14:textId="77777777" w:rsidTr="00957373">
        <w:tc>
          <w:tcPr>
            <w:tcW w:w="2268" w:type="dxa"/>
          </w:tcPr>
          <w:p w14:paraId="01EF1D47" w14:textId="77777777" w:rsidR="00362C41" w:rsidRDefault="00362C41" w:rsidP="00B97213">
            <w:pPr>
              <w:pStyle w:val="ae"/>
              <w:spacing w:line="360" w:lineRule="auto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大床房（单）</w:t>
            </w:r>
          </w:p>
        </w:tc>
        <w:tc>
          <w:tcPr>
            <w:tcW w:w="6946" w:type="dxa"/>
          </w:tcPr>
          <w:p w14:paraId="4D42DF38" w14:textId="77777777" w:rsidR="00362C41" w:rsidRDefault="00362C41" w:rsidP="00B97213">
            <w:pPr>
              <w:pStyle w:val="ae"/>
              <w:spacing w:line="360" w:lineRule="auto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bookmarkStart w:id="5" w:name="OLE_LINK3"/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元/晚（含早餐）</w:t>
            </w:r>
            <w:bookmarkEnd w:id="5"/>
          </w:p>
        </w:tc>
      </w:tr>
      <w:tr w:rsidR="00362C41" w14:paraId="20EE5F4D" w14:textId="77777777" w:rsidTr="00957373">
        <w:tc>
          <w:tcPr>
            <w:tcW w:w="2268" w:type="dxa"/>
          </w:tcPr>
          <w:p w14:paraId="038AE096" w14:textId="77777777" w:rsidR="00362C41" w:rsidRDefault="00362C41" w:rsidP="00B97213">
            <w:pPr>
              <w:pStyle w:val="ae"/>
              <w:spacing w:line="360" w:lineRule="auto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双床房（标）</w:t>
            </w:r>
          </w:p>
        </w:tc>
        <w:tc>
          <w:tcPr>
            <w:tcW w:w="6946" w:type="dxa"/>
          </w:tcPr>
          <w:p w14:paraId="01D69A69" w14:textId="77777777" w:rsidR="00362C41" w:rsidRDefault="00362C41" w:rsidP="00B97213">
            <w:pPr>
              <w:pStyle w:val="ae"/>
              <w:spacing w:line="360" w:lineRule="auto"/>
              <w:ind w:firstLineChars="0" w:firstLine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元/晚（含早餐）</w:t>
            </w:r>
          </w:p>
        </w:tc>
      </w:tr>
    </w:tbl>
    <w:p w14:paraId="1D05FB45" w14:textId="42DD80C1" w:rsidR="008D4A30" w:rsidRDefault="00362C41" w:rsidP="00CB5299">
      <w:pPr>
        <w:spacing w:line="360" w:lineRule="auto"/>
        <w:ind w:firstLineChars="200" w:firstLine="560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bookmarkStart w:id="6" w:name="OLE_LINK2"/>
      <w:r w:rsidR="00CB5299" w:rsidRPr="00CB5299">
        <w:rPr>
          <w:rFonts w:ascii="仿宋" w:eastAsia="仿宋" w:hAnsi="仿宋" w:hint="eastAsia"/>
          <w:b/>
          <w:bCs/>
          <w:sz w:val="28"/>
          <w:szCs w:val="28"/>
        </w:rPr>
        <w:t>六、</w:t>
      </w:r>
      <w:r w:rsidR="008D4A30">
        <w:rPr>
          <w:rFonts w:ascii="仿宋" w:eastAsia="仿宋" w:hAnsi="仿宋" w:hint="eastAsia"/>
          <w:b/>
          <w:bCs/>
          <w:sz w:val="28"/>
          <w:szCs w:val="28"/>
        </w:rPr>
        <w:t>联系方式</w:t>
      </w:r>
    </w:p>
    <w:p w14:paraId="51DBF3B1" w14:textId="77777777" w:rsidR="008D4A30" w:rsidRPr="00D9253C" w:rsidRDefault="008D4A30" w:rsidP="008D4A30">
      <w:pPr>
        <w:spacing w:line="360" w:lineRule="auto"/>
        <w:ind w:left="72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包承龙 电话：</w:t>
      </w:r>
      <w:r w:rsidRPr="00D9253C">
        <w:rPr>
          <w:rFonts w:ascii="仿宋" w:eastAsia="仿宋" w:hAnsi="仿宋"/>
          <w:sz w:val="28"/>
          <w:szCs w:val="28"/>
        </w:rPr>
        <w:t>15711160698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邮箱：</w:t>
      </w:r>
      <w:hyperlink r:id="rId11" w:history="1">
        <w:r w:rsidRPr="00A00FD8">
          <w:rPr>
            <w:rStyle w:val="ac"/>
            <w:rFonts w:ascii="仿宋" w:eastAsia="仿宋" w:hAnsi="仿宋"/>
            <w:color w:val="000000" w:themeColor="text1"/>
            <w:sz w:val="28"/>
            <w:szCs w:val="28"/>
            <w:u w:val="none"/>
          </w:rPr>
          <w:t>clbao@tsinghua.edu.cn</w:t>
        </w:r>
      </w:hyperlink>
    </w:p>
    <w:p w14:paraId="7E20BA65" w14:textId="77777777" w:rsidR="008D4A30" w:rsidRPr="00A00FD8" w:rsidRDefault="008D4A30" w:rsidP="008D4A30">
      <w:pPr>
        <w:spacing w:line="360" w:lineRule="auto"/>
        <w:ind w:left="72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邓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超 电话：</w:t>
      </w:r>
      <w:r w:rsidRPr="00D9253C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8210511890 </w:t>
      </w:r>
      <w:r>
        <w:rPr>
          <w:rFonts w:ascii="仿宋" w:eastAsia="仿宋" w:hAnsi="仿宋" w:hint="eastAsia"/>
          <w:sz w:val="28"/>
          <w:szCs w:val="28"/>
        </w:rPr>
        <w:t>邮箱：</w:t>
      </w:r>
      <w:hyperlink r:id="rId12" w:history="1">
        <w:r w:rsidRPr="00A00FD8">
          <w:rPr>
            <w:rStyle w:val="ac"/>
            <w:rFonts w:ascii="仿宋" w:eastAsia="仿宋" w:hAnsi="仿宋"/>
            <w:color w:val="000000" w:themeColor="text1"/>
            <w:sz w:val="28"/>
            <w:szCs w:val="28"/>
            <w:u w:val="none"/>
          </w:rPr>
          <w:t>dengch@tsinghua.edu.cn</w:t>
        </w:r>
      </w:hyperlink>
    </w:p>
    <w:p w14:paraId="489BA083" w14:textId="77777777" w:rsidR="008D4A30" w:rsidRDefault="008D4A30" w:rsidP="008D4A30">
      <w:pPr>
        <w:spacing w:line="360" w:lineRule="auto"/>
        <w:ind w:left="7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刘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帆 电话：</w:t>
      </w:r>
      <w:r w:rsidRPr="00987DB2">
        <w:rPr>
          <w:rFonts w:ascii="仿宋" w:eastAsia="仿宋" w:hAnsi="仿宋"/>
          <w:sz w:val="28"/>
          <w:szCs w:val="28"/>
        </w:rPr>
        <w:t>15910775313</w:t>
      </w:r>
      <w:r>
        <w:rPr>
          <w:rFonts w:ascii="仿宋" w:eastAsia="仿宋" w:hAnsi="仿宋" w:hint="eastAsia"/>
          <w:sz w:val="28"/>
          <w:szCs w:val="28"/>
        </w:rPr>
        <w:t xml:space="preserve"> 邮箱：</w:t>
      </w:r>
      <w:r w:rsidRPr="00987DB2">
        <w:rPr>
          <w:rFonts w:ascii="仿宋" w:eastAsia="仿宋" w:hAnsi="仿宋"/>
          <w:sz w:val="28"/>
          <w:szCs w:val="28"/>
        </w:rPr>
        <w:t>liufan@bimsa.cn</w:t>
      </w:r>
    </w:p>
    <w:p w14:paraId="734EF360" w14:textId="0CC29C7F" w:rsidR="008D4A30" w:rsidRDefault="008D4A30" w:rsidP="008D4A30">
      <w:pPr>
        <w:spacing w:line="360" w:lineRule="auto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</w:p>
    <w:p w14:paraId="20FA59D4" w14:textId="05B41F7B" w:rsidR="008D4A30" w:rsidRDefault="008D4A30" w:rsidP="008D4A30">
      <w:pPr>
        <w:spacing w:line="360" w:lineRule="auto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 w:rsidRPr="008D4A30">
        <w:rPr>
          <w:rFonts w:ascii="仿宋" w:eastAsia="仿宋" w:hAnsi="仿宋" w:hint="eastAsia"/>
          <w:sz w:val="28"/>
          <w:szCs w:val="28"/>
        </w:rPr>
        <w:t>清华大学丘成桐数学科学中心</w:t>
      </w:r>
    </w:p>
    <w:p w14:paraId="6A2857AC" w14:textId="34D3F402" w:rsidR="008D4A30" w:rsidRPr="008D4A30" w:rsidRDefault="008D4A30" w:rsidP="008D4A30">
      <w:pPr>
        <w:spacing w:line="360" w:lineRule="auto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026</w:t>
      </w:r>
      <w:r>
        <w:rPr>
          <w:rFonts w:ascii="仿宋" w:eastAsia="仿宋" w:hAnsi="仿宋" w:hint="eastAsia"/>
          <w:sz w:val="28"/>
          <w:szCs w:val="28"/>
        </w:rPr>
        <w:t>年1月1</w:t>
      </w:r>
      <w:r w:rsidR="007153E4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</w:t>
      </w:r>
    </w:p>
    <w:bookmarkEnd w:id="6"/>
    <w:p w14:paraId="240D6862" w14:textId="77777777" w:rsidR="00C95205" w:rsidRDefault="00C95205" w:rsidP="00846129">
      <w:pPr>
        <w:tabs>
          <w:tab w:val="left" w:pos="5954"/>
        </w:tabs>
        <w:spacing w:before="156" w:line="440" w:lineRule="exact"/>
        <w:rPr>
          <w:rFonts w:ascii="仿宋" w:eastAsia="仿宋" w:hAnsi="仿宋" w:hint="eastAsia"/>
          <w:sz w:val="28"/>
          <w:szCs w:val="28"/>
        </w:rPr>
      </w:pPr>
    </w:p>
    <w:sectPr w:rsidR="00C95205">
      <w:headerReference w:type="default" r:id="rId13"/>
      <w:pgSz w:w="11906" w:h="16838"/>
      <w:pgMar w:top="2705" w:right="1361" w:bottom="873" w:left="1361" w:header="2665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B40B5" w14:textId="77777777" w:rsidR="007B230B" w:rsidRDefault="007B230B">
      <w:r>
        <w:separator/>
      </w:r>
    </w:p>
  </w:endnote>
  <w:endnote w:type="continuationSeparator" w:id="0">
    <w:p w14:paraId="33813C82" w14:textId="77777777" w:rsidR="007B230B" w:rsidRDefault="007B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60B0" w14:textId="77777777" w:rsidR="007B230B" w:rsidRDefault="007B230B">
      <w:r>
        <w:separator/>
      </w:r>
    </w:p>
  </w:footnote>
  <w:footnote w:type="continuationSeparator" w:id="0">
    <w:p w14:paraId="7BA8C449" w14:textId="77777777" w:rsidR="007B230B" w:rsidRDefault="007B2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D317" w14:textId="77777777" w:rsidR="00BD71C3" w:rsidRDefault="00FA76B7">
    <w:pPr>
      <w:pStyle w:val="a9"/>
      <w:pBdr>
        <w:bottom w:val="none" w:sz="0" w:space="0" w:color="auto"/>
      </w:pBdr>
      <w:tabs>
        <w:tab w:val="clear" w:pos="4153"/>
        <w:tab w:val="clear" w:pos="8306"/>
      </w:tabs>
    </w:pPr>
    <w:r>
      <w:rPr>
        <w:noProof/>
      </w:rPr>
      <w:drawing>
        <wp:anchor distT="0" distB="0" distL="0" distR="0" simplePos="0" relativeHeight="502792192" behindDoc="1" locked="0" layoutInCell="1" allowOverlap="1" wp14:anchorId="23065439" wp14:editId="44D9CF98">
          <wp:simplePos x="0" y="0"/>
          <wp:positionH relativeFrom="column">
            <wp:posOffset>1220470</wp:posOffset>
          </wp:positionH>
          <wp:positionV relativeFrom="paragraph">
            <wp:posOffset>1798320</wp:posOffset>
          </wp:positionV>
          <wp:extent cx="3169920" cy="3133090"/>
          <wp:effectExtent l="0" t="0" r="0" b="0"/>
          <wp:wrapNone/>
          <wp:docPr id="1" name="_x0000_s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校徽"/>
                  <pic:cNvPicPr/>
                </pic:nvPicPr>
                <pic:blipFill>
                  <a:blip r:embed="rId1">
                    <a:lum bright="70146" contrast="-69699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9920" cy="3133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32ADC"/>
    <w:multiLevelType w:val="hybridMultilevel"/>
    <w:tmpl w:val="E7AEBECA"/>
    <w:lvl w:ilvl="0" w:tplc="04090001">
      <w:start w:val="1"/>
      <w:numFmt w:val="bullet"/>
      <w:lvlText w:val=""/>
      <w:lvlJc w:val="left"/>
      <w:pPr>
        <w:ind w:left="127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5" w:hanging="420"/>
      </w:pPr>
      <w:rPr>
        <w:rFonts w:ascii="Wingdings" w:hAnsi="Wingdings" w:hint="default"/>
      </w:rPr>
    </w:lvl>
  </w:abstractNum>
  <w:num w:numId="1" w16cid:durableId="74816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C3"/>
    <w:rsid w:val="0007339C"/>
    <w:rsid w:val="000C69BA"/>
    <w:rsid w:val="000F4669"/>
    <w:rsid w:val="001310EB"/>
    <w:rsid w:val="00132EFE"/>
    <w:rsid w:val="00181A6E"/>
    <w:rsid w:val="00221A42"/>
    <w:rsid w:val="00233F8B"/>
    <w:rsid w:val="002E45EF"/>
    <w:rsid w:val="0031732B"/>
    <w:rsid w:val="00362C41"/>
    <w:rsid w:val="003D19EF"/>
    <w:rsid w:val="00402457"/>
    <w:rsid w:val="00447FF7"/>
    <w:rsid w:val="00471527"/>
    <w:rsid w:val="00485895"/>
    <w:rsid w:val="004C65E7"/>
    <w:rsid w:val="004D4E0E"/>
    <w:rsid w:val="00507DE7"/>
    <w:rsid w:val="00511E6F"/>
    <w:rsid w:val="005402E8"/>
    <w:rsid w:val="005653C9"/>
    <w:rsid w:val="0057346A"/>
    <w:rsid w:val="00625FE7"/>
    <w:rsid w:val="00684090"/>
    <w:rsid w:val="0068692E"/>
    <w:rsid w:val="006D0838"/>
    <w:rsid w:val="006D7BBC"/>
    <w:rsid w:val="006F3B5B"/>
    <w:rsid w:val="007153E4"/>
    <w:rsid w:val="00727E83"/>
    <w:rsid w:val="00770D13"/>
    <w:rsid w:val="007764DF"/>
    <w:rsid w:val="007B230B"/>
    <w:rsid w:val="007D3CE3"/>
    <w:rsid w:val="007F514A"/>
    <w:rsid w:val="00825AFE"/>
    <w:rsid w:val="00846129"/>
    <w:rsid w:val="00885705"/>
    <w:rsid w:val="00885E4C"/>
    <w:rsid w:val="008D4A30"/>
    <w:rsid w:val="008E21E2"/>
    <w:rsid w:val="008F2765"/>
    <w:rsid w:val="00942612"/>
    <w:rsid w:val="00957373"/>
    <w:rsid w:val="00993992"/>
    <w:rsid w:val="00A00FD8"/>
    <w:rsid w:val="00A24DE4"/>
    <w:rsid w:val="00A47FFD"/>
    <w:rsid w:val="00A97081"/>
    <w:rsid w:val="00AA478E"/>
    <w:rsid w:val="00AC5803"/>
    <w:rsid w:val="00AC78F6"/>
    <w:rsid w:val="00B01554"/>
    <w:rsid w:val="00B77F62"/>
    <w:rsid w:val="00BD50C7"/>
    <w:rsid w:val="00BD71C3"/>
    <w:rsid w:val="00BE3481"/>
    <w:rsid w:val="00C01805"/>
    <w:rsid w:val="00C51662"/>
    <w:rsid w:val="00C9332A"/>
    <w:rsid w:val="00C95205"/>
    <w:rsid w:val="00CA4572"/>
    <w:rsid w:val="00CB5299"/>
    <w:rsid w:val="00D51D2C"/>
    <w:rsid w:val="00DE0BAF"/>
    <w:rsid w:val="00DF4DC1"/>
    <w:rsid w:val="00E2352A"/>
    <w:rsid w:val="00E35BAD"/>
    <w:rsid w:val="00E80B70"/>
    <w:rsid w:val="00E81BE4"/>
    <w:rsid w:val="00E95807"/>
    <w:rsid w:val="00F35B98"/>
    <w:rsid w:val="00F54A39"/>
    <w:rsid w:val="00F97E2F"/>
    <w:rsid w:val="00FA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7C135"/>
  <w15:docId w15:val="{461BB951-A2F8-47F4-9B3D-BDD4D74F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Calibri" w:hAnsi="Calibri"/>
      <w:b/>
      <w:bCs/>
      <w:kern w:val="44"/>
      <w:sz w:val="44"/>
      <w:szCs w:val="44"/>
    </w:rPr>
  </w:style>
  <w:style w:type="paragraph" w:styleId="a3">
    <w:name w:val="Salutation"/>
    <w:basedOn w:val="a"/>
    <w:rPr>
      <w:rFonts w:ascii="宋体" w:hAnsi="宋体"/>
      <w:sz w:val="24"/>
    </w:rPr>
  </w:style>
  <w:style w:type="paragraph" w:styleId="a4">
    <w:name w:val="Closing"/>
    <w:basedOn w:val="a"/>
    <w:pPr>
      <w:ind w:leftChars="2100" w:left="100"/>
    </w:pPr>
    <w:rPr>
      <w:rFonts w:ascii="宋体" w:hAnsi="宋体"/>
      <w:sz w:val="24"/>
    </w:rPr>
  </w:style>
  <w:style w:type="paragraph" w:styleId="a5">
    <w:name w:val="Balloon Text"/>
    <w:basedOn w:val="a"/>
    <w:link w:val="a6"/>
    <w:rPr>
      <w:rFonts w:ascii="Times New Roman" w:hAnsi="Times New Roman"/>
      <w:sz w:val="18"/>
      <w:szCs w:val="18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8">
    <w:name w:val="页脚 字符"/>
    <w:link w:val="a7"/>
    <w:rPr>
      <w:kern w:val="2"/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a">
    <w:name w:val="页眉 字符"/>
    <w:link w:val="a9"/>
    <w:rPr>
      <w:kern w:val="2"/>
      <w:sz w:val="18"/>
      <w:szCs w:val="18"/>
    </w:rPr>
  </w:style>
  <w:style w:type="character" w:styleId="ab">
    <w:name w:val="Strong"/>
    <w:rPr>
      <w:b/>
      <w:bCs/>
    </w:rPr>
  </w:style>
  <w:style w:type="character" w:styleId="ac">
    <w:name w:val="Hyperlink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770D13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5653C9"/>
    <w:pPr>
      <w:ind w:firstLineChars="200" w:firstLine="420"/>
    </w:pPr>
    <w:rPr>
      <w:rFonts w:asciiTheme="minorHAnsi" w:eastAsiaTheme="minorEastAsia" w:hAnsiTheme="minorHAnsi" w:cstheme="minorBidi"/>
    </w:rPr>
  </w:style>
  <w:style w:type="table" w:styleId="af">
    <w:name w:val="Table Grid"/>
    <w:basedOn w:val="a1"/>
    <w:uiPriority w:val="39"/>
    <w:rsid w:val="005653C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39035;&#22312;3&#26376;25&#26085;&#20043;&#21069;&#25552;&#20132;&#36864;&#36153;&#30003;&#35831;&#33267;dengch@tsinghua.edu.cn" TargetMode="External"/><Relationship Id="rId12" Type="http://schemas.openxmlformats.org/officeDocument/2006/relationships/hyperlink" Target="mailto:dengch@tsinghua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bao@tsinghua.edu.c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YMSC-DengCh</dc:creator>
  <cp:keywords/>
  <dc:description/>
  <cp:lastModifiedBy>Elena D</cp:lastModifiedBy>
  <cp:revision>4</cp:revision>
  <cp:lastPrinted>2026-01-15T09:03:00Z</cp:lastPrinted>
  <dcterms:created xsi:type="dcterms:W3CDTF">2026-01-29T03:52:00Z</dcterms:created>
  <dcterms:modified xsi:type="dcterms:W3CDTF">2026-01-29T03:55:00Z</dcterms:modified>
</cp:coreProperties>
</file>