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1E" w:rsidRDefault="004E189E">
      <w:pPr>
        <w:pStyle w:val="1"/>
        <w:spacing w:beforeLines="100" w:before="312" w:afterLines="100" w:after="312" w:line="300" w:lineRule="auto"/>
        <w:jc w:val="center"/>
        <w:rPr>
          <w:rFonts w:ascii="Times New Roman" w:eastAsia="仿宋" w:hAnsi="Times New Roman" w:cs="Times New Roman"/>
          <w:sz w:val="24"/>
          <w:szCs w:val="24"/>
        </w:rPr>
      </w:pPr>
      <w:bookmarkStart w:id="0" w:name="_GoBack"/>
      <w:bookmarkEnd w:id="0"/>
      <w:r>
        <w:rPr>
          <w:rFonts w:ascii="Times New Roman" w:eastAsia="仿宋" w:hAnsi="Times New Roman" w:cs="Times New Roman"/>
          <w:sz w:val="24"/>
          <w:szCs w:val="24"/>
        </w:rPr>
        <w:t>第十一届</w:t>
      </w:r>
      <w:r>
        <w:rPr>
          <w:rFonts w:ascii="Times New Roman" w:eastAsia="仿宋" w:hAnsi="Times New Roman" w:cs="Times New Roman"/>
          <w:sz w:val="24"/>
          <w:szCs w:val="24"/>
        </w:rPr>
        <w:t>“</w:t>
      </w:r>
      <w:r>
        <w:rPr>
          <w:rFonts w:ascii="Times New Roman" w:eastAsia="仿宋" w:hAnsi="Times New Roman" w:cs="Times New Roman"/>
          <w:sz w:val="24"/>
          <w:szCs w:val="24"/>
        </w:rPr>
        <w:t>行为运筹学与行为运营管理</w:t>
      </w:r>
      <w:r>
        <w:rPr>
          <w:rFonts w:ascii="Times New Roman" w:eastAsia="仿宋" w:hAnsi="Times New Roman" w:cs="Times New Roman"/>
          <w:sz w:val="24"/>
          <w:szCs w:val="24"/>
        </w:rPr>
        <w:t>”</w:t>
      </w:r>
      <w:r>
        <w:rPr>
          <w:rFonts w:ascii="Times New Roman" w:eastAsia="仿宋" w:hAnsi="Times New Roman" w:cs="Times New Roman"/>
          <w:sz w:val="24"/>
          <w:szCs w:val="24"/>
        </w:rPr>
        <w:t>国际研讨会</w:t>
      </w:r>
    </w:p>
    <w:p w:rsidR="000A7B1E" w:rsidRDefault="004E189E">
      <w:pPr>
        <w:pStyle w:val="1"/>
        <w:spacing w:beforeLines="100" w:before="312" w:afterLines="100" w:after="312" w:line="300" w:lineRule="auto"/>
        <w:jc w:val="center"/>
        <w:rPr>
          <w:rFonts w:ascii="Times New Roman" w:eastAsia="仿宋" w:hAnsi="Times New Roman" w:cs="Times New Roman"/>
          <w:sz w:val="24"/>
          <w:szCs w:val="24"/>
        </w:rPr>
      </w:pPr>
      <w:r>
        <w:rPr>
          <w:rFonts w:ascii="Times New Roman" w:eastAsia="仿宋" w:hAnsi="Times New Roman" w:cs="Times New Roman"/>
          <w:sz w:val="24"/>
          <w:szCs w:val="24"/>
        </w:rPr>
        <w:t>会议通知（第三轮）</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行为运筹学与行为运营管理（</w:t>
      </w:r>
      <w:r>
        <w:rPr>
          <w:rFonts w:ascii="Times New Roman" w:eastAsia="仿宋" w:hAnsi="Times New Roman" w:cs="Times New Roman"/>
          <w:sz w:val="24"/>
          <w:szCs w:val="24"/>
        </w:rPr>
        <w:t>BOR/BOM</w:t>
      </w:r>
      <w:r>
        <w:rPr>
          <w:rFonts w:ascii="Times New Roman" w:eastAsia="仿宋" w:hAnsi="Times New Roman" w:cs="Times New Roman"/>
          <w:sz w:val="24"/>
          <w:szCs w:val="24"/>
        </w:rPr>
        <w:t>）将人的行为研究与传统的运筹学</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运营管理（</w:t>
      </w:r>
      <w:r>
        <w:rPr>
          <w:rFonts w:ascii="Times New Roman" w:eastAsia="仿宋" w:hAnsi="Times New Roman" w:cs="Times New Roman"/>
          <w:sz w:val="24"/>
          <w:szCs w:val="24"/>
        </w:rPr>
        <w:t>OR/OM</w:t>
      </w:r>
      <w:r>
        <w:rPr>
          <w:rFonts w:ascii="Times New Roman" w:eastAsia="仿宋" w:hAnsi="Times New Roman" w:cs="Times New Roman"/>
          <w:sz w:val="24"/>
          <w:szCs w:val="24"/>
        </w:rPr>
        <w:t>）相结合，针对由人参与并制定决策的运营系统开展研究，</w:t>
      </w:r>
      <w:r>
        <w:rPr>
          <w:rFonts w:ascii="Times New Roman" w:eastAsia="仿宋" w:hAnsi="Times New Roman" w:cs="Times New Roman"/>
          <w:sz w:val="24"/>
          <w:szCs w:val="24"/>
        </w:rPr>
        <w:t xml:space="preserve"> BOR/BOM</w:t>
      </w:r>
      <w:r>
        <w:rPr>
          <w:rFonts w:ascii="Times New Roman" w:eastAsia="仿宋" w:hAnsi="Times New Roman" w:cs="Times New Roman"/>
          <w:sz w:val="24"/>
          <w:szCs w:val="24"/>
        </w:rPr>
        <w:t>是行为科学与管理科学的交叉领域，由于研究方法能够更有效地揭示实践情境中运营决策的行为和规律，近年来深受国内外学者的广泛关注。</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行为运筹学与行为运营管理国际研讨会在过去十年间相继在清华大学（</w:t>
      </w:r>
      <w:r>
        <w:rPr>
          <w:rFonts w:ascii="Times New Roman" w:eastAsia="仿宋" w:hAnsi="Times New Roman" w:cs="Times New Roman"/>
          <w:sz w:val="24"/>
          <w:szCs w:val="24"/>
        </w:rPr>
        <w:t>2009</w:t>
      </w:r>
      <w:r>
        <w:rPr>
          <w:rFonts w:ascii="Times New Roman" w:eastAsia="仿宋" w:hAnsi="Times New Roman" w:cs="Times New Roman"/>
          <w:sz w:val="24"/>
          <w:szCs w:val="24"/>
        </w:rPr>
        <w:t>、</w:t>
      </w:r>
      <w:r>
        <w:rPr>
          <w:rFonts w:ascii="Times New Roman" w:eastAsia="仿宋" w:hAnsi="Times New Roman" w:cs="Times New Roman"/>
          <w:sz w:val="24"/>
          <w:szCs w:val="24"/>
        </w:rPr>
        <w:t xml:space="preserve"> 2010</w:t>
      </w:r>
      <w:r>
        <w:rPr>
          <w:rFonts w:ascii="Times New Roman" w:eastAsia="仿宋" w:hAnsi="Times New Roman" w:cs="Times New Roman"/>
          <w:sz w:val="24"/>
          <w:szCs w:val="24"/>
        </w:rPr>
        <w:t>、</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2011</w:t>
      </w:r>
      <w:r>
        <w:rPr>
          <w:rFonts w:ascii="Times New Roman" w:eastAsia="仿宋" w:hAnsi="Times New Roman" w:cs="Times New Roman"/>
          <w:sz w:val="24"/>
          <w:szCs w:val="24"/>
        </w:rPr>
        <w:t>）、西南财经大学（</w:t>
      </w:r>
      <w:r>
        <w:rPr>
          <w:rFonts w:ascii="Times New Roman" w:eastAsia="仿宋" w:hAnsi="Times New Roman" w:cs="Times New Roman"/>
          <w:sz w:val="24"/>
          <w:szCs w:val="24"/>
        </w:rPr>
        <w:t>2012</w:t>
      </w:r>
      <w:r>
        <w:rPr>
          <w:rFonts w:ascii="Times New Roman" w:eastAsia="仿宋" w:hAnsi="Times New Roman" w:cs="Times New Roman"/>
          <w:sz w:val="24"/>
          <w:szCs w:val="24"/>
        </w:rPr>
        <w:t>）、大连理工大学（</w:t>
      </w:r>
      <w:r>
        <w:rPr>
          <w:rFonts w:ascii="Times New Roman" w:eastAsia="仿宋" w:hAnsi="Times New Roman" w:cs="Times New Roman"/>
          <w:sz w:val="24"/>
          <w:szCs w:val="24"/>
        </w:rPr>
        <w:t>2013</w:t>
      </w:r>
      <w:r>
        <w:rPr>
          <w:rFonts w:ascii="Times New Roman" w:eastAsia="仿宋" w:hAnsi="Times New Roman" w:cs="Times New Roman"/>
          <w:sz w:val="24"/>
          <w:szCs w:val="24"/>
        </w:rPr>
        <w:t>）、上海理工大学（</w:t>
      </w:r>
      <w:r>
        <w:rPr>
          <w:rFonts w:ascii="Times New Roman" w:eastAsia="仿宋" w:hAnsi="Times New Roman" w:cs="Times New Roman"/>
          <w:sz w:val="24"/>
          <w:szCs w:val="24"/>
        </w:rPr>
        <w:t>2014</w:t>
      </w:r>
      <w:r>
        <w:rPr>
          <w:rFonts w:ascii="Times New Roman" w:eastAsia="仿宋" w:hAnsi="Times New Roman" w:cs="Times New Roman"/>
          <w:sz w:val="24"/>
          <w:szCs w:val="24"/>
        </w:rPr>
        <w:t>）、天津大学（</w:t>
      </w:r>
      <w:r>
        <w:rPr>
          <w:rFonts w:ascii="Times New Roman" w:eastAsia="仿宋" w:hAnsi="Times New Roman" w:cs="Times New Roman"/>
          <w:sz w:val="24"/>
          <w:szCs w:val="24"/>
        </w:rPr>
        <w:t>2015</w:t>
      </w:r>
      <w:r>
        <w:rPr>
          <w:rFonts w:ascii="Times New Roman" w:eastAsia="仿宋" w:hAnsi="Times New Roman" w:cs="Times New Roman"/>
          <w:sz w:val="24"/>
          <w:szCs w:val="24"/>
        </w:rPr>
        <w:t>）、东南大学（</w:t>
      </w:r>
      <w:r>
        <w:rPr>
          <w:rFonts w:ascii="Times New Roman" w:eastAsia="仿宋" w:hAnsi="Times New Roman" w:cs="Times New Roman"/>
          <w:sz w:val="24"/>
          <w:szCs w:val="24"/>
        </w:rPr>
        <w:t>2016</w:t>
      </w:r>
      <w:r>
        <w:rPr>
          <w:rFonts w:ascii="Times New Roman" w:eastAsia="仿宋" w:hAnsi="Times New Roman" w:cs="Times New Roman"/>
          <w:sz w:val="24"/>
          <w:szCs w:val="24"/>
        </w:rPr>
        <w:t>）、东北大学（</w:t>
      </w:r>
      <w:r>
        <w:rPr>
          <w:rFonts w:ascii="Times New Roman" w:eastAsia="仿宋" w:hAnsi="Times New Roman" w:cs="Times New Roman"/>
          <w:sz w:val="24"/>
          <w:szCs w:val="24"/>
        </w:rPr>
        <w:t>2017</w:t>
      </w:r>
      <w:r>
        <w:rPr>
          <w:rFonts w:ascii="Times New Roman" w:eastAsia="仿宋" w:hAnsi="Times New Roman" w:cs="Times New Roman"/>
          <w:sz w:val="24"/>
          <w:szCs w:val="24"/>
        </w:rPr>
        <w:t>）、华南理工大学（</w:t>
      </w:r>
      <w:r>
        <w:rPr>
          <w:rFonts w:ascii="Times New Roman" w:eastAsia="仿宋" w:hAnsi="Times New Roman" w:cs="Times New Roman"/>
          <w:sz w:val="24"/>
          <w:szCs w:val="24"/>
        </w:rPr>
        <w:t>2018</w:t>
      </w:r>
      <w:r>
        <w:rPr>
          <w:rFonts w:ascii="Times New Roman" w:eastAsia="仿宋" w:hAnsi="Times New Roman" w:cs="Times New Roman"/>
          <w:sz w:val="24"/>
          <w:szCs w:val="24"/>
        </w:rPr>
        <w:t>）成功举办，历年的学术报告都涌现出众多优秀和有创意的研究，拓展了参会学者的视野，已经成为一个有重要影响的国际学术交流平台。</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为了进一步促进我国运营管理的研究学者学术交流，提升我国行为运筹学与行为运营管理研究和应用水平，今年第十一届</w:t>
      </w:r>
      <w:r>
        <w:rPr>
          <w:rFonts w:ascii="Times New Roman" w:eastAsia="仿宋" w:hAnsi="Times New Roman" w:cs="Times New Roman"/>
          <w:sz w:val="24"/>
          <w:szCs w:val="24"/>
        </w:rPr>
        <w:t>“</w:t>
      </w:r>
      <w:r>
        <w:rPr>
          <w:rFonts w:ascii="Times New Roman" w:eastAsia="仿宋" w:hAnsi="Times New Roman" w:cs="Times New Roman"/>
          <w:sz w:val="24"/>
          <w:szCs w:val="24"/>
        </w:rPr>
        <w:t>行为运筹学与行为运营管理</w:t>
      </w:r>
      <w:r>
        <w:rPr>
          <w:rFonts w:ascii="Times New Roman" w:eastAsia="仿宋" w:hAnsi="Times New Roman" w:cs="Times New Roman"/>
          <w:sz w:val="24"/>
          <w:szCs w:val="24"/>
        </w:rPr>
        <w:t>”</w:t>
      </w:r>
      <w:r>
        <w:rPr>
          <w:rFonts w:ascii="Times New Roman" w:eastAsia="仿宋" w:hAnsi="Times New Roman" w:cs="Times New Roman"/>
          <w:sz w:val="24"/>
          <w:szCs w:val="24"/>
        </w:rPr>
        <w:t>国际研讨会定于</w:t>
      </w:r>
      <w:r>
        <w:rPr>
          <w:rFonts w:ascii="Times New Roman" w:eastAsia="仿宋" w:hAnsi="Times New Roman" w:cs="Times New Roman"/>
          <w:b/>
          <w:sz w:val="24"/>
          <w:szCs w:val="24"/>
        </w:rPr>
        <w:t>2019</w:t>
      </w:r>
      <w:r>
        <w:rPr>
          <w:rFonts w:ascii="Times New Roman" w:eastAsia="仿宋" w:hAnsi="Times New Roman" w:cs="Times New Roman"/>
          <w:b/>
          <w:sz w:val="24"/>
          <w:szCs w:val="24"/>
        </w:rPr>
        <w:t>年</w:t>
      </w:r>
      <w:r>
        <w:rPr>
          <w:rFonts w:ascii="Times New Roman" w:eastAsia="仿宋" w:hAnsi="Times New Roman" w:cs="Times New Roman"/>
          <w:b/>
          <w:sz w:val="24"/>
          <w:szCs w:val="24"/>
        </w:rPr>
        <w:t>12</w:t>
      </w:r>
      <w:r>
        <w:rPr>
          <w:rFonts w:ascii="Times New Roman" w:eastAsia="仿宋" w:hAnsi="Times New Roman" w:cs="Times New Roman"/>
          <w:b/>
          <w:sz w:val="24"/>
          <w:szCs w:val="24"/>
        </w:rPr>
        <w:t>月</w:t>
      </w:r>
      <w:r>
        <w:rPr>
          <w:rFonts w:ascii="Times New Roman" w:eastAsia="仿宋" w:hAnsi="Times New Roman" w:cs="Times New Roman"/>
          <w:b/>
          <w:sz w:val="24"/>
          <w:szCs w:val="24"/>
        </w:rPr>
        <w:t>14-15</w:t>
      </w:r>
      <w:r>
        <w:rPr>
          <w:rFonts w:ascii="Times New Roman" w:eastAsia="仿宋" w:hAnsi="Times New Roman" w:cs="Times New Roman"/>
          <w:b/>
          <w:sz w:val="24"/>
          <w:szCs w:val="24"/>
        </w:rPr>
        <w:t>日</w:t>
      </w:r>
      <w:r>
        <w:rPr>
          <w:rFonts w:ascii="Times New Roman" w:eastAsia="仿宋" w:hAnsi="Times New Roman" w:cs="Times New Roman"/>
          <w:sz w:val="24"/>
          <w:szCs w:val="24"/>
        </w:rPr>
        <w:t>在北京外研社国际会议中心举行，大会</w:t>
      </w:r>
      <w:r>
        <w:rPr>
          <w:rFonts w:ascii="Times New Roman" w:eastAsia="仿宋" w:hAnsi="Times New Roman" w:cs="Times New Roman"/>
          <w:sz w:val="24"/>
          <w:szCs w:val="24"/>
        </w:rPr>
        <w:t>由中国运筹学会行为运筹与管理分会（简称</w:t>
      </w:r>
      <w:r>
        <w:rPr>
          <w:rFonts w:ascii="Times New Roman" w:eastAsia="仿宋" w:hAnsi="Times New Roman" w:cs="Times New Roman"/>
          <w:sz w:val="24"/>
          <w:szCs w:val="24"/>
        </w:rPr>
        <w:t>BOM</w:t>
      </w:r>
      <w:r>
        <w:rPr>
          <w:rFonts w:ascii="Times New Roman" w:eastAsia="仿宋" w:hAnsi="Times New Roman" w:cs="Times New Roman"/>
          <w:sz w:val="24"/>
          <w:szCs w:val="24"/>
        </w:rPr>
        <w:t>分会）、北京外国语大学和清华大学工业工程系主办。本次会议将邀请行为组织学、行为经济、行为营销与行为运营领域的国际优秀学者作为</w:t>
      </w:r>
      <w:r>
        <w:rPr>
          <w:rFonts w:ascii="Times New Roman" w:eastAsia="仿宋" w:hAnsi="Times New Roman" w:cs="Times New Roman"/>
          <w:sz w:val="24"/>
          <w:szCs w:val="24"/>
        </w:rPr>
        <w:t>Keynote Speakers</w:t>
      </w:r>
      <w:r>
        <w:rPr>
          <w:rFonts w:ascii="Times New Roman" w:eastAsia="仿宋" w:hAnsi="Times New Roman" w:cs="Times New Roman"/>
          <w:sz w:val="24"/>
          <w:szCs w:val="24"/>
        </w:rPr>
        <w:t>，与大家分享和共同探讨行为科学对社会经济系统运行的影响，以及相应的研究方法和理论研究进展。同时，会议将组织专题学术报告交流和讨论，帮助学者、研究生把握学科发展方向和国际前沿，为此，我们诚挚邀请您和您的研究团队参加本次会议！</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本轮通知为第</w:t>
      </w:r>
      <w:r>
        <w:rPr>
          <w:rFonts w:ascii="Times New Roman" w:eastAsia="仿宋" w:hAnsi="Times New Roman" w:cs="Times New Roman" w:hint="eastAsia"/>
          <w:sz w:val="24"/>
          <w:szCs w:val="24"/>
        </w:rPr>
        <w:t>三</w:t>
      </w:r>
      <w:r>
        <w:rPr>
          <w:rFonts w:ascii="Times New Roman" w:eastAsia="仿宋" w:hAnsi="Times New Roman" w:cs="Times New Roman"/>
          <w:sz w:val="24"/>
          <w:szCs w:val="24"/>
        </w:rPr>
        <w:t>轮通知，发布会议的一些关键信息。</w:t>
      </w:r>
    </w:p>
    <w:p w:rsidR="000A7B1E" w:rsidRDefault="004E189E">
      <w:pPr>
        <w:spacing w:beforeLines="50" w:before="156" w:afterLines="50" w:after="156"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一、会议组织单位</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中国运筹学会行为运筹与</w:t>
      </w:r>
      <w:r>
        <w:rPr>
          <w:rFonts w:ascii="Times New Roman" w:eastAsia="仿宋" w:hAnsi="Times New Roman" w:cs="Times New Roman"/>
          <w:sz w:val="24"/>
          <w:szCs w:val="24"/>
        </w:rPr>
        <w:t>管理分会（简称</w:t>
      </w:r>
      <w:r>
        <w:rPr>
          <w:rFonts w:ascii="Times New Roman" w:eastAsia="仿宋" w:hAnsi="Times New Roman" w:cs="Times New Roman"/>
          <w:sz w:val="24"/>
          <w:szCs w:val="24"/>
        </w:rPr>
        <w:t>BOM</w:t>
      </w:r>
      <w:r>
        <w:rPr>
          <w:rFonts w:ascii="Times New Roman" w:eastAsia="仿宋" w:hAnsi="Times New Roman" w:cs="Times New Roman"/>
          <w:sz w:val="24"/>
          <w:szCs w:val="24"/>
        </w:rPr>
        <w:t>分会），北京外国语大学，清华大学工业工程系。</w:t>
      </w:r>
    </w:p>
    <w:p w:rsidR="000A7B1E" w:rsidRDefault="004E189E">
      <w:pPr>
        <w:spacing w:beforeLines="50" w:before="156" w:afterLines="50" w:after="156"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二、会议主席</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总顾问</w:t>
      </w:r>
      <w:r>
        <w:rPr>
          <w:rFonts w:ascii="Times New Roman" w:eastAsia="仿宋" w:hAnsi="Times New Roman" w:cs="Times New Roman"/>
          <w:sz w:val="24"/>
          <w:szCs w:val="24"/>
        </w:rPr>
        <w:t>&amp;</w:t>
      </w:r>
      <w:r>
        <w:rPr>
          <w:rFonts w:ascii="Times New Roman" w:eastAsia="仿宋" w:hAnsi="Times New Roman" w:cs="Times New Roman"/>
          <w:sz w:val="24"/>
          <w:szCs w:val="24"/>
        </w:rPr>
        <w:t>荣誉主席：</w:t>
      </w:r>
      <w:r>
        <w:rPr>
          <w:rFonts w:ascii="Times New Roman" w:eastAsia="仿宋" w:hAnsi="Times New Roman" w:cs="Times New Roman"/>
          <w:sz w:val="24"/>
          <w:szCs w:val="24"/>
        </w:rPr>
        <w:t>Shu-Cherng Fang (</w:t>
      </w:r>
      <w:r>
        <w:rPr>
          <w:rFonts w:ascii="Times New Roman" w:eastAsia="仿宋" w:hAnsi="Times New Roman" w:cs="Times New Roman"/>
          <w:sz w:val="24"/>
          <w:szCs w:val="24"/>
        </w:rPr>
        <w:t>方述诚，</w:t>
      </w:r>
      <w:r>
        <w:rPr>
          <w:rFonts w:ascii="Times New Roman" w:eastAsia="仿宋" w:hAnsi="Times New Roman" w:cs="Times New Roman"/>
          <w:sz w:val="24"/>
          <w:szCs w:val="24"/>
        </w:rPr>
        <w:t>North Carolina State University)</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主席：赵晓波（清华大学），张继红（北京外国语大学）</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共同主席</w:t>
      </w:r>
      <w:r>
        <w:rPr>
          <w:rFonts w:ascii="Times New Roman" w:eastAsia="仿宋" w:hAnsi="Times New Roman" w:cs="Times New Roman"/>
          <w:sz w:val="24"/>
          <w:szCs w:val="24"/>
        </w:rPr>
        <w:t>(Co-Chairs)</w:t>
      </w:r>
      <w:r>
        <w:rPr>
          <w:rFonts w:ascii="Times New Roman" w:eastAsia="仿宋" w:hAnsi="Times New Roman" w:cs="Times New Roman"/>
          <w:sz w:val="24"/>
          <w:szCs w:val="24"/>
        </w:rPr>
        <w:t>：</w:t>
      </w:r>
      <w:r>
        <w:rPr>
          <w:rFonts w:ascii="Times New Roman" w:eastAsia="仿宋" w:hAnsi="Times New Roman" w:cs="Times New Roman"/>
          <w:sz w:val="24"/>
          <w:szCs w:val="24"/>
        </w:rPr>
        <w:t>Haitao Cui (</w:t>
      </w:r>
      <w:r>
        <w:rPr>
          <w:rFonts w:ascii="Times New Roman" w:eastAsia="仿宋" w:hAnsi="Times New Roman" w:cs="Times New Roman"/>
          <w:sz w:val="24"/>
          <w:szCs w:val="24"/>
        </w:rPr>
        <w:t>崔海涛，</w:t>
      </w:r>
      <w:r>
        <w:rPr>
          <w:rFonts w:ascii="Times New Roman" w:eastAsia="仿宋" w:hAnsi="Times New Roman" w:cs="Times New Roman"/>
          <w:sz w:val="24"/>
          <w:szCs w:val="24"/>
        </w:rPr>
        <w:t>University of Minnesota)</w:t>
      </w:r>
    </w:p>
    <w:p w:rsidR="000A7B1E" w:rsidRDefault="004E189E">
      <w:pPr>
        <w:spacing w:beforeLines="50" w:before="156" w:afterLines="50" w:after="156"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三、特邀主题报告嘉宾（</w:t>
      </w:r>
      <w:r>
        <w:rPr>
          <w:rFonts w:ascii="Times New Roman" w:eastAsia="仿宋" w:hAnsi="Times New Roman" w:cs="Times New Roman"/>
          <w:b/>
          <w:sz w:val="24"/>
          <w:szCs w:val="24"/>
        </w:rPr>
        <w:t>Keynote Speakers</w:t>
      </w:r>
      <w:r>
        <w:rPr>
          <w:rFonts w:ascii="Times New Roman" w:eastAsia="仿宋" w:hAnsi="Times New Roman" w:cs="Times New Roman"/>
          <w:b/>
          <w:sz w:val="24"/>
          <w:szCs w:val="24"/>
        </w:rPr>
        <w:t>）</w:t>
      </w:r>
    </w:p>
    <w:p w:rsidR="000A7B1E" w:rsidRDefault="004E189E">
      <w:pPr>
        <w:spacing w:beforeLines="50" w:before="156" w:afterLines="50" w:after="156" w:line="300" w:lineRule="auto"/>
        <w:ind w:leftChars="200" w:left="420"/>
        <w:jc w:val="left"/>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b/>
          <w:sz w:val="24"/>
          <w:szCs w:val="24"/>
        </w:rPr>
        <w:t>Saif Benjaafar</w:t>
      </w:r>
      <w:r>
        <w:rPr>
          <w:rFonts w:ascii="Times New Roman" w:eastAsia="仿宋" w:hAnsi="Times New Roman" w:cs="Times New Roman"/>
          <w:sz w:val="24"/>
          <w:szCs w:val="24"/>
        </w:rPr>
        <w:t>，</w:t>
      </w:r>
      <w:r>
        <w:rPr>
          <w:rFonts w:ascii="Times New Roman" w:eastAsia="仿宋" w:hAnsi="Times New Roman" w:cs="Times New Roman"/>
          <w:sz w:val="24"/>
          <w:szCs w:val="24"/>
        </w:rPr>
        <w:t>University of Minnesota</w:t>
      </w:r>
      <w:r>
        <w:rPr>
          <w:rFonts w:ascii="Times New Roman" w:eastAsia="仿宋" w:hAnsi="Times New Roman" w:cs="Times New Roman"/>
          <w:sz w:val="24"/>
          <w:szCs w:val="24"/>
        </w:rPr>
        <w:t>, SS Editor in Chief</w:t>
      </w:r>
      <w:r>
        <w:rPr>
          <w:rFonts w:ascii="Times New Roman" w:eastAsia="仿宋" w:hAnsi="Times New Roman" w:cs="Times New Roman"/>
          <w:sz w:val="24"/>
          <w:szCs w:val="24"/>
        </w:rPr>
        <w:t>；</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lastRenderedPageBreak/>
        <w:t xml:space="preserve">2. </w:t>
      </w:r>
      <w:r>
        <w:rPr>
          <w:rFonts w:ascii="Times New Roman" w:eastAsia="仿宋" w:hAnsi="Times New Roman" w:cs="Times New Roman"/>
          <w:b/>
          <w:sz w:val="24"/>
          <w:szCs w:val="24"/>
        </w:rPr>
        <w:t>George Cai</w:t>
      </w:r>
      <w:r>
        <w:rPr>
          <w:rFonts w:ascii="Times New Roman" w:eastAsia="仿宋" w:hAnsi="Times New Roman" w:cs="Times New Roman"/>
          <w:sz w:val="24"/>
          <w:szCs w:val="24"/>
        </w:rPr>
        <w:t>，</w:t>
      </w:r>
      <w:r>
        <w:rPr>
          <w:rFonts w:ascii="Times New Roman" w:eastAsia="仿宋" w:hAnsi="Times New Roman" w:cs="Times New Roman"/>
          <w:sz w:val="24"/>
          <w:szCs w:val="24"/>
        </w:rPr>
        <w:t>Santa Clara University, POM SE and DS AE</w:t>
      </w:r>
      <w:r>
        <w:rPr>
          <w:rFonts w:ascii="Times New Roman" w:eastAsia="仿宋" w:hAnsi="Times New Roman" w:cs="Times New Roman"/>
          <w:sz w:val="24"/>
          <w:szCs w:val="24"/>
        </w:rPr>
        <w:t>；</w:t>
      </w:r>
      <w:r>
        <w:rPr>
          <w:rFonts w:ascii="Times New Roman" w:eastAsia="仿宋" w:hAnsi="Times New Roman" w:cs="Times New Roman"/>
          <w:sz w:val="24"/>
          <w:szCs w:val="24"/>
        </w:rPr>
        <w:t xml:space="preserve">                       3. </w:t>
      </w:r>
      <w:r>
        <w:rPr>
          <w:rFonts w:ascii="Times New Roman" w:eastAsia="仿宋" w:hAnsi="Times New Roman" w:cs="Times New Roman"/>
          <w:b/>
          <w:sz w:val="24"/>
          <w:szCs w:val="24"/>
        </w:rPr>
        <w:t>Matthew Shum</w:t>
      </w:r>
      <w:r>
        <w:rPr>
          <w:rFonts w:ascii="Times New Roman" w:eastAsia="仿宋" w:hAnsi="Times New Roman" w:cs="Times New Roman"/>
          <w:sz w:val="24"/>
          <w:szCs w:val="24"/>
        </w:rPr>
        <w:t>，</w:t>
      </w:r>
      <w:r>
        <w:rPr>
          <w:rFonts w:ascii="Times New Roman" w:eastAsia="仿宋" w:hAnsi="Times New Roman" w:cs="Times New Roman"/>
          <w:sz w:val="24"/>
          <w:szCs w:val="24"/>
        </w:rPr>
        <w:t>California Institute of Technology, MS DE</w:t>
      </w:r>
      <w:r>
        <w:rPr>
          <w:rFonts w:ascii="Times New Roman" w:eastAsia="仿宋" w:hAnsi="Times New Roman" w:cs="Times New Roman"/>
          <w:sz w:val="24"/>
          <w:szCs w:val="24"/>
        </w:rPr>
        <w:t>；</w:t>
      </w:r>
      <w:r>
        <w:rPr>
          <w:rFonts w:ascii="Times New Roman" w:eastAsia="仿宋" w:hAnsi="Times New Roman" w:cs="Times New Roman"/>
          <w:sz w:val="24"/>
          <w:szCs w:val="24"/>
        </w:rPr>
        <w:t xml:space="preserve">            </w:t>
      </w:r>
    </w:p>
    <w:p w:rsidR="000A7B1E" w:rsidRDefault="004E189E">
      <w:pPr>
        <w:spacing w:beforeLines="50" w:before="156" w:afterLines="50" w:after="156" w:line="300" w:lineRule="auto"/>
        <w:ind w:leftChars="200" w:left="420"/>
        <w:jc w:val="left"/>
        <w:rPr>
          <w:rFonts w:ascii="Times New Roman" w:eastAsia="仿宋" w:hAnsi="Times New Roman" w:cs="Times New Roman"/>
          <w:sz w:val="24"/>
          <w:szCs w:val="24"/>
        </w:rPr>
      </w:pPr>
      <w:r>
        <w:rPr>
          <w:rFonts w:ascii="Times New Roman" w:eastAsia="仿宋" w:hAnsi="Times New Roman" w:cs="Times New Roman"/>
          <w:sz w:val="24"/>
          <w:szCs w:val="24"/>
        </w:rPr>
        <w:t xml:space="preserve">4. </w:t>
      </w:r>
      <w:r>
        <w:rPr>
          <w:rFonts w:ascii="Times New Roman" w:eastAsia="仿宋" w:hAnsi="Times New Roman" w:cs="Times New Roman"/>
          <w:b/>
          <w:sz w:val="24"/>
          <w:szCs w:val="24"/>
        </w:rPr>
        <w:t>Karen Yanchong Zheng</w:t>
      </w:r>
      <w:r>
        <w:rPr>
          <w:rFonts w:ascii="Times New Roman" w:eastAsia="仿宋" w:hAnsi="Times New Roman" w:cs="Times New Roman"/>
          <w:sz w:val="24"/>
          <w:szCs w:val="24"/>
        </w:rPr>
        <w:t>，</w:t>
      </w:r>
      <w:r>
        <w:rPr>
          <w:rFonts w:ascii="Times New Roman" w:eastAsia="仿宋" w:hAnsi="Times New Roman" w:cs="Times New Roman"/>
          <w:sz w:val="24"/>
          <w:szCs w:val="24"/>
        </w:rPr>
        <w:t>Massachusetts Institute of Technology, MS AE, S</w:t>
      </w:r>
      <w:r>
        <w:rPr>
          <w:rFonts w:ascii="Times New Roman" w:eastAsia="仿宋" w:hAnsi="Times New Roman" w:cs="Times New Roman"/>
          <w:sz w:val="24"/>
          <w:szCs w:val="24"/>
        </w:rPr>
        <w:t>S         AE, and POM SE</w:t>
      </w:r>
      <w:r>
        <w:rPr>
          <w:rFonts w:ascii="Times New Roman" w:eastAsia="仿宋" w:hAnsi="Times New Roman" w:cs="Times New Roman"/>
          <w:sz w:val="24"/>
          <w:szCs w:val="24"/>
        </w:rPr>
        <w:t>。</w:t>
      </w:r>
    </w:p>
    <w:p w:rsidR="000A7B1E" w:rsidRDefault="004E189E">
      <w:pPr>
        <w:spacing w:beforeLines="50" w:before="156" w:afterLines="50" w:after="156"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四、会议学术委员会和组织委员会（见附录）</w:t>
      </w:r>
    </w:p>
    <w:p w:rsidR="000A7B1E" w:rsidRDefault="004E189E">
      <w:pPr>
        <w:spacing w:beforeLines="50" w:before="156" w:afterLines="50" w:after="156"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五、会议主要内容</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开幕式；</w:t>
      </w:r>
      <w:r>
        <w:rPr>
          <w:rFonts w:ascii="Times New Roman" w:eastAsia="仿宋" w:hAnsi="Times New Roman" w:cs="Times New Roman"/>
          <w:sz w:val="24"/>
          <w:szCs w:val="24"/>
        </w:rPr>
        <w:t xml:space="preserve">2. </w:t>
      </w:r>
      <w:r>
        <w:rPr>
          <w:rFonts w:ascii="Times New Roman" w:eastAsia="仿宋" w:hAnsi="Times New Roman" w:cs="Times New Roman"/>
          <w:sz w:val="24"/>
          <w:szCs w:val="24"/>
        </w:rPr>
        <w:t>主题报告；</w:t>
      </w:r>
      <w:r>
        <w:rPr>
          <w:rFonts w:ascii="Times New Roman" w:eastAsia="仿宋" w:hAnsi="Times New Roman" w:cs="Times New Roman"/>
          <w:sz w:val="24"/>
          <w:szCs w:val="24"/>
        </w:rPr>
        <w:t xml:space="preserve">3. </w:t>
      </w:r>
      <w:r>
        <w:rPr>
          <w:rFonts w:ascii="Times New Roman" w:eastAsia="仿宋" w:hAnsi="Times New Roman" w:cs="Times New Roman"/>
          <w:sz w:val="24"/>
          <w:szCs w:val="24"/>
        </w:rPr>
        <w:t>主题分论坛；</w:t>
      </w:r>
      <w:r>
        <w:rPr>
          <w:rFonts w:ascii="Times New Roman" w:eastAsia="仿宋" w:hAnsi="Times New Roman" w:cs="Times New Roman"/>
          <w:sz w:val="24"/>
          <w:szCs w:val="24"/>
        </w:rPr>
        <w:t xml:space="preserve">4. </w:t>
      </w:r>
      <w:r>
        <w:rPr>
          <w:rFonts w:ascii="Times New Roman" w:eastAsia="仿宋" w:hAnsi="Times New Roman" w:cs="Times New Roman"/>
          <w:sz w:val="24"/>
          <w:szCs w:val="24"/>
        </w:rPr>
        <w:t>圆桌会议讨论；</w:t>
      </w:r>
      <w:r>
        <w:rPr>
          <w:rFonts w:ascii="Times New Roman" w:eastAsia="仿宋" w:hAnsi="Times New Roman" w:cs="Times New Roman"/>
          <w:sz w:val="24"/>
          <w:szCs w:val="24"/>
        </w:rPr>
        <w:t xml:space="preserve">5. </w:t>
      </w:r>
      <w:r>
        <w:rPr>
          <w:rFonts w:ascii="Times New Roman" w:eastAsia="仿宋" w:hAnsi="Times New Roman" w:cs="Times New Roman"/>
          <w:sz w:val="24"/>
          <w:szCs w:val="24"/>
        </w:rPr>
        <w:t>优秀论文颁奖及报告专场。</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主题分论坛交流报告领域主要包含（不限于）：</w:t>
      </w:r>
      <w:r>
        <w:rPr>
          <w:rFonts w:ascii="Times New Roman" w:eastAsia="仿宋" w:hAnsi="Times New Roman" w:cs="Times New Roman"/>
          <w:b/>
          <w:sz w:val="24"/>
          <w:szCs w:val="24"/>
        </w:rPr>
        <w:t>采购管理、行为组织学、运营与营销管理、互联网</w:t>
      </w:r>
      <w:r>
        <w:rPr>
          <w:rFonts w:ascii="Times New Roman" w:eastAsia="仿宋" w:hAnsi="Times New Roman" w:cs="Times New Roman"/>
          <w:b/>
          <w:sz w:val="24"/>
          <w:szCs w:val="24"/>
        </w:rPr>
        <w:t>+</w:t>
      </w:r>
      <w:r>
        <w:rPr>
          <w:rFonts w:ascii="Times New Roman" w:eastAsia="仿宋" w:hAnsi="Times New Roman" w:cs="Times New Roman"/>
          <w:b/>
          <w:sz w:val="24"/>
          <w:szCs w:val="24"/>
        </w:rPr>
        <w:t>与创新、物流与供应链管理、大数据与运营管理、运营与公司财务管理、电子商务与交易行为、可持续运营与决策行为、行为运营研究方法论</w:t>
      </w:r>
      <w:r>
        <w:rPr>
          <w:rFonts w:ascii="Times New Roman" w:eastAsia="仿宋" w:hAnsi="Times New Roman" w:cs="Times New Roman"/>
          <w:sz w:val="24"/>
          <w:szCs w:val="24"/>
        </w:rPr>
        <w:t>等十个分论坛，欢迎专家（研究生）们报名参加和提交会议交流报告。</w:t>
      </w:r>
    </w:p>
    <w:p w:rsidR="000A7B1E" w:rsidRDefault="004E189E">
      <w:pPr>
        <w:spacing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此外，由于分会理事会的任</w:t>
      </w:r>
      <w:r>
        <w:rPr>
          <w:rFonts w:ascii="Times New Roman" w:eastAsia="仿宋" w:hAnsi="Times New Roman" w:cs="Times New Roman"/>
          <w:b/>
          <w:sz w:val="24"/>
          <w:szCs w:val="24"/>
        </w:rPr>
        <w:t>期为</w:t>
      </w:r>
      <w:r>
        <w:rPr>
          <w:rFonts w:ascii="Times New Roman" w:eastAsia="仿宋" w:hAnsi="Times New Roman" w:cs="Times New Roman"/>
          <w:b/>
          <w:sz w:val="24"/>
          <w:szCs w:val="24"/>
        </w:rPr>
        <w:t>4</w:t>
      </w:r>
      <w:r>
        <w:rPr>
          <w:rFonts w:ascii="Times New Roman" w:eastAsia="仿宋" w:hAnsi="Times New Roman" w:cs="Times New Roman"/>
          <w:b/>
          <w:sz w:val="24"/>
          <w:szCs w:val="24"/>
        </w:rPr>
        <w:t>年，本次会议同时还将进行理事换届选举，产生分会新一届理事。</w:t>
      </w:r>
    </w:p>
    <w:p w:rsidR="000A7B1E" w:rsidRDefault="004E189E">
      <w:pPr>
        <w:spacing w:beforeLines="50" w:before="156" w:afterLines="50" w:after="156"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六、优秀论文评选</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本次会议将设立</w:t>
      </w:r>
      <w:r>
        <w:rPr>
          <w:rFonts w:ascii="Times New Roman" w:eastAsia="仿宋" w:hAnsi="Times New Roman" w:cs="Times New Roman"/>
          <w:sz w:val="24"/>
          <w:szCs w:val="24"/>
        </w:rPr>
        <w:t>“</w:t>
      </w:r>
      <w:r>
        <w:rPr>
          <w:rFonts w:ascii="Times New Roman" w:eastAsia="仿宋" w:hAnsi="Times New Roman" w:cs="Times New Roman"/>
          <w:sz w:val="24"/>
          <w:szCs w:val="24"/>
        </w:rPr>
        <w:t>青年学生优秀论文奖</w:t>
      </w:r>
      <w:r>
        <w:rPr>
          <w:rFonts w:ascii="Times New Roman" w:eastAsia="仿宋" w:hAnsi="Times New Roman" w:cs="Times New Roman"/>
          <w:sz w:val="24"/>
          <w:szCs w:val="24"/>
        </w:rPr>
        <w:t>”</w:t>
      </w:r>
      <w:r>
        <w:rPr>
          <w:rFonts w:ascii="Times New Roman" w:eastAsia="仿宋" w:hAnsi="Times New Roman" w:cs="Times New Roman"/>
          <w:sz w:val="24"/>
          <w:szCs w:val="24"/>
        </w:rPr>
        <w:t>和</w:t>
      </w:r>
      <w:r>
        <w:rPr>
          <w:rFonts w:ascii="Times New Roman" w:eastAsia="仿宋" w:hAnsi="Times New Roman" w:cs="Times New Roman"/>
          <w:sz w:val="24"/>
          <w:szCs w:val="24"/>
        </w:rPr>
        <w:t>“</w:t>
      </w:r>
      <w:r>
        <w:rPr>
          <w:rFonts w:ascii="Times New Roman" w:eastAsia="仿宋" w:hAnsi="Times New Roman" w:cs="Times New Roman"/>
          <w:sz w:val="24"/>
          <w:szCs w:val="24"/>
        </w:rPr>
        <w:t>青年教师优秀研究奖</w:t>
      </w:r>
      <w:r>
        <w:rPr>
          <w:rFonts w:ascii="Times New Roman" w:eastAsia="仿宋" w:hAnsi="Times New Roman" w:cs="Times New Roman"/>
          <w:sz w:val="24"/>
          <w:szCs w:val="24"/>
        </w:rPr>
        <w:t>”</w:t>
      </w:r>
      <w:r>
        <w:rPr>
          <w:rFonts w:ascii="Times New Roman" w:eastAsia="仿宋" w:hAnsi="Times New Roman" w:cs="Times New Roman"/>
          <w:sz w:val="24"/>
          <w:szCs w:val="24"/>
        </w:rPr>
        <w:t>两项奖励，学术委员会将从参评的优秀论文中评选出优秀论文，颁发优秀论文证书和奖金，并设立一个优秀论文报告专场。其中，青年学生优秀论文奖若干名，参评对象为在读研究生；青年教师优秀研究奖若干名，参评对象为</w:t>
      </w:r>
      <w:r>
        <w:rPr>
          <w:rFonts w:ascii="Times New Roman" w:eastAsia="仿宋" w:hAnsi="Times New Roman" w:cs="Times New Roman"/>
          <w:sz w:val="24"/>
          <w:szCs w:val="24"/>
        </w:rPr>
        <w:t>35</w:t>
      </w:r>
      <w:r>
        <w:rPr>
          <w:rFonts w:ascii="Times New Roman" w:eastAsia="仿宋" w:hAnsi="Times New Roman" w:cs="Times New Roman"/>
          <w:sz w:val="24"/>
          <w:szCs w:val="24"/>
        </w:rPr>
        <w:t>岁以下的青年教师</w:t>
      </w:r>
      <w:r>
        <w:rPr>
          <w:rFonts w:ascii="Times New Roman" w:eastAsia="仿宋" w:hAnsi="Times New Roman" w:cs="Times New Roman"/>
          <w:sz w:val="24"/>
          <w:szCs w:val="24"/>
        </w:rPr>
        <w:t>(1985</w:t>
      </w:r>
      <w:r>
        <w:rPr>
          <w:rFonts w:ascii="Times New Roman" w:eastAsia="仿宋" w:hAnsi="Times New Roman" w:cs="Times New Roman"/>
          <w:sz w:val="24"/>
          <w:szCs w:val="24"/>
        </w:rPr>
        <w:t>年</w:t>
      </w:r>
      <w:r>
        <w:rPr>
          <w:rFonts w:ascii="Times New Roman" w:eastAsia="仿宋" w:hAnsi="Times New Roman" w:cs="Times New Roman"/>
          <w:sz w:val="24"/>
          <w:szCs w:val="24"/>
        </w:rPr>
        <w:t>1</w:t>
      </w:r>
      <w:r>
        <w:rPr>
          <w:rFonts w:ascii="Times New Roman" w:eastAsia="仿宋" w:hAnsi="Times New Roman" w:cs="Times New Roman"/>
          <w:sz w:val="24"/>
          <w:szCs w:val="24"/>
        </w:rPr>
        <w:t>月</w:t>
      </w:r>
      <w:r>
        <w:rPr>
          <w:rFonts w:ascii="Times New Roman" w:eastAsia="仿宋" w:hAnsi="Times New Roman" w:cs="Times New Roman"/>
          <w:sz w:val="24"/>
          <w:szCs w:val="24"/>
        </w:rPr>
        <w:t>1</w:t>
      </w:r>
      <w:r>
        <w:rPr>
          <w:rFonts w:ascii="Times New Roman" w:eastAsia="仿宋" w:hAnsi="Times New Roman" w:cs="Times New Roman"/>
          <w:sz w:val="24"/>
          <w:szCs w:val="24"/>
        </w:rPr>
        <w:t>日后生</w:t>
      </w:r>
      <w:r>
        <w:rPr>
          <w:rFonts w:ascii="Times New Roman" w:eastAsia="仿宋" w:hAnsi="Times New Roman" w:cs="Times New Roman"/>
          <w:sz w:val="24"/>
          <w:szCs w:val="24"/>
        </w:rPr>
        <w:t>)</w:t>
      </w:r>
      <w:r>
        <w:rPr>
          <w:rFonts w:ascii="Times New Roman" w:eastAsia="仿宋" w:hAnsi="Times New Roman" w:cs="Times New Roman"/>
          <w:sz w:val="24"/>
          <w:szCs w:val="24"/>
        </w:rPr>
        <w:t>。</w:t>
      </w:r>
    </w:p>
    <w:p w:rsidR="000A7B1E" w:rsidRDefault="004E189E">
      <w:pPr>
        <w:spacing w:line="300" w:lineRule="auto"/>
        <w:ind w:firstLineChars="200" w:firstLine="480"/>
        <w:rPr>
          <w:rFonts w:ascii="Times New Roman" w:eastAsia="仿宋" w:hAnsi="Times New Roman" w:cs="Times New Roman"/>
          <w:b/>
          <w:sz w:val="24"/>
          <w:szCs w:val="24"/>
        </w:rPr>
      </w:pPr>
      <w:r>
        <w:rPr>
          <w:rFonts w:ascii="Times New Roman" w:eastAsia="仿宋" w:hAnsi="Times New Roman" w:cs="Times New Roman"/>
          <w:sz w:val="24"/>
          <w:szCs w:val="24"/>
        </w:rPr>
        <w:t>另外，经</w:t>
      </w:r>
      <w:r>
        <w:rPr>
          <w:rFonts w:ascii="Times New Roman" w:eastAsia="仿宋" w:hAnsi="Times New Roman" w:cs="Times New Roman"/>
          <w:sz w:val="24"/>
          <w:szCs w:val="24"/>
        </w:rPr>
        <w:t>BOM</w:t>
      </w:r>
      <w:r>
        <w:rPr>
          <w:rFonts w:ascii="Times New Roman" w:eastAsia="仿宋" w:hAnsi="Times New Roman" w:cs="Times New Roman"/>
          <w:sz w:val="24"/>
          <w:szCs w:val="24"/>
        </w:rPr>
        <w:t>理事商定，</w:t>
      </w:r>
      <w:r>
        <w:rPr>
          <w:rFonts w:ascii="Times New Roman" w:eastAsia="仿宋" w:hAnsi="Times New Roman" w:cs="Times New Roman"/>
          <w:sz w:val="24"/>
          <w:szCs w:val="24"/>
        </w:rPr>
        <w:t>BOM</w:t>
      </w:r>
      <w:r>
        <w:rPr>
          <w:rFonts w:ascii="Times New Roman" w:eastAsia="仿宋" w:hAnsi="Times New Roman" w:cs="Times New Roman"/>
          <w:sz w:val="24"/>
          <w:szCs w:val="24"/>
        </w:rPr>
        <w:t>会议拟增设</w:t>
      </w:r>
      <w:r>
        <w:rPr>
          <w:rFonts w:ascii="Times New Roman" w:eastAsia="仿宋" w:hAnsi="Times New Roman" w:cs="Times New Roman"/>
          <w:sz w:val="24"/>
          <w:szCs w:val="24"/>
        </w:rPr>
        <w:t>“</w:t>
      </w:r>
      <w:r>
        <w:rPr>
          <w:rFonts w:ascii="Times New Roman" w:eastAsia="仿宋" w:hAnsi="Times New Roman" w:cs="Times New Roman"/>
          <w:sz w:val="24"/>
          <w:szCs w:val="24"/>
        </w:rPr>
        <w:t>方述诚综合贡献奖</w:t>
      </w:r>
      <w:r>
        <w:rPr>
          <w:rFonts w:ascii="Times New Roman" w:eastAsia="仿宋" w:hAnsi="Times New Roman" w:cs="Times New Roman"/>
          <w:sz w:val="24"/>
          <w:szCs w:val="24"/>
        </w:rPr>
        <w:t>”</w:t>
      </w:r>
      <w:r>
        <w:rPr>
          <w:rFonts w:ascii="Times New Roman" w:eastAsia="仿宋" w:hAnsi="Times New Roman" w:cs="Times New Roman"/>
          <w:sz w:val="24"/>
          <w:szCs w:val="24"/>
        </w:rPr>
        <w:t>，该奖项每逢理事换届会议评选颁发一次，授予为</w:t>
      </w:r>
      <w:r>
        <w:rPr>
          <w:rFonts w:ascii="Times New Roman" w:eastAsia="仿宋" w:hAnsi="Times New Roman" w:cs="Times New Roman"/>
          <w:sz w:val="24"/>
          <w:szCs w:val="24"/>
        </w:rPr>
        <w:t>BOM</w:t>
      </w:r>
      <w:r>
        <w:rPr>
          <w:rFonts w:ascii="Times New Roman" w:eastAsia="仿宋" w:hAnsi="Times New Roman" w:cs="Times New Roman"/>
          <w:sz w:val="24"/>
          <w:szCs w:val="24"/>
        </w:rPr>
        <w:t>分会的发展作出了杰出贡献的学者。</w:t>
      </w:r>
    </w:p>
    <w:p w:rsidR="000A7B1E" w:rsidRDefault="004E189E">
      <w:pPr>
        <w:spacing w:beforeLines="50" w:before="156" w:afterLines="50" w:after="156"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七、会议重要时间</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论文摘要提交、全文提交截止日期：</w:t>
      </w:r>
      <w:r>
        <w:rPr>
          <w:rFonts w:ascii="Times New Roman" w:eastAsia="仿宋" w:hAnsi="Times New Roman" w:cs="Times New Roman"/>
          <w:sz w:val="24"/>
          <w:szCs w:val="24"/>
        </w:rPr>
        <w:t>2019</w:t>
      </w:r>
      <w:r>
        <w:rPr>
          <w:rFonts w:ascii="Times New Roman" w:eastAsia="仿宋" w:hAnsi="Times New Roman" w:cs="Times New Roman"/>
          <w:sz w:val="24"/>
          <w:szCs w:val="24"/>
        </w:rPr>
        <w:t>年</w:t>
      </w:r>
      <w:r>
        <w:rPr>
          <w:rFonts w:ascii="Times New Roman" w:eastAsia="仿宋" w:hAnsi="Times New Roman" w:cs="Times New Roman"/>
          <w:sz w:val="24"/>
          <w:szCs w:val="24"/>
        </w:rPr>
        <w:t>11</w:t>
      </w:r>
      <w:r>
        <w:rPr>
          <w:rFonts w:ascii="Times New Roman" w:eastAsia="仿宋" w:hAnsi="Times New Roman" w:cs="Times New Roman"/>
          <w:sz w:val="24"/>
          <w:szCs w:val="24"/>
        </w:rPr>
        <w:t>月</w:t>
      </w:r>
      <w:r>
        <w:rPr>
          <w:rFonts w:ascii="Times New Roman" w:eastAsia="仿宋" w:hAnsi="Times New Roman" w:cs="Times New Roman"/>
          <w:sz w:val="24"/>
          <w:szCs w:val="24"/>
        </w:rPr>
        <w:t>15</w:t>
      </w:r>
      <w:r>
        <w:rPr>
          <w:rFonts w:ascii="Times New Roman" w:eastAsia="仿宋" w:hAnsi="Times New Roman" w:cs="Times New Roman"/>
          <w:sz w:val="24"/>
          <w:szCs w:val="24"/>
        </w:rPr>
        <w:t>日；</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会议报到时间：</w:t>
      </w:r>
      <w:r>
        <w:rPr>
          <w:rFonts w:ascii="Times New Roman" w:eastAsia="仿宋" w:hAnsi="Times New Roman" w:cs="Times New Roman"/>
          <w:sz w:val="24"/>
          <w:szCs w:val="24"/>
        </w:rPr>
        <w:t>2019</w:t>
      </w:r>
      <w:r>
        <w:rPr>
          <w:rFonts w:ascii="Times New Roman" w:eastAsia="仿宋" w:hAnsi="Times New Roman" w:cs="Times New Roman"/>
          <w:sz w:val="24"/>
          <w:szCs w:val="24"/>
        </w:rPr>
        <w:t>年</w:t>
      </w:r>
      <w:r>
        <w:rPr>
          <w:rFonts w:ascii="Times New Roman" w:eastAsia="仿宋" w:hAnsi="Times New Roman" w:cs="Times New Roman"/>
          <w:sz w:val="24"/>
          <w:szCs w:val="24"/>
        </w:rPr>
        <w:t>12</w:t>
      </w:r>
      <w:r>
        <w:rPr>
          <w:rFonts w:ascii="Times New Roman" w:eastAsia="仿宋" w:hAnsi="Times New Roman" w:cs="Times New Roman"/>
          <w:sz w:val="24"/>
          <w:szCs w:val="24"/>
        </w:rPr>
        <w:t>月</w:t>
      </w:r>
      <w:r>
        <w:rPr>
          <w:rFonts w:ascii="Times New Roman" w:eastAsia="仿宋" w:hAnsi="Times New Roman" w:cs="Times New Roman"/>
          <w:sz w:val="24"/>
          <w:szCs w:val="24"/>
        </w:rPr>
        <w:t>13</w:t>
      </w:r>
      <w:r>
        <w:rPr>
          <w:rFonts w:ascii="Times New Roman" w:eastAsia="仿宋" w:hAnsi="Times New Roman" w:cs="Times New Roman"/>
          <w:sz w:val="24"/>
          <w:szCs w:val="24"/>
        </w:rPr>
        <w:t>日，</w:t>
      </w:r>
    </w:p>
    <w:p w:rsidR="000A7B1E" w:rsidRDefault="004E189E">
      <w:pPr>
        <w:spacing w:line="300" w:lineRule="auto"/>
        <w:ind w:firstLineChars="300" w:firstLine="720"/>
        <w:rPr>
          <w:rFonts w:ascii="Times New Roman" w:eastAsia="仿宋" w:hAnsi="Times New Roman" w:cs="Times New Roman"/>
          <w:sz w:val="24"/>
          <w:szCs w:val="24"/>
        </w:rPr>
      </w:pPr>
      <w:r>
        <w:rPr>
          <w:rFonts w:ascii="Times New Roman" w:eastAsia="仿宋" w:hAnsi="Times New Roman" w:cs="Times New Roman" w:hint="eastAsia"/>
          <w:sz w:val="24"/>
          <w:szCs w:val="24"/>
        </w:rPr>
        <w:t>会议</w:t>
      </w:r>
      <w:r>
        <w:rPr>
          <w:rFonts w:ascii="Times New Roman" w:eastAsia="仿宋" w:hAnsi="Times New Roman" w:cs="Times New Roman"/>
          <w:sz w:val="24"/>
          <w:szCs w:val="24"/>
        </w:rPr>
        <w:t>报到地点：北京外研社国际会议中心大堂；</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大会日期：</w:t>
      </w:r>
      <w:r>
        <w:rPr>
          <w:rFonts w:ascii="Times New Roman" w:eastAsia="仿宋" w:hAnsi="Times New Roman" w:cs="Times New Roman"/>
          <w:sz w:val="24"/>
          <w:szCs w:val="24"/>
        </w:rPr>
        <w:t>2019</w:t>
      </w:r>
      <w:r>
        <w:rPr>
          <w:rFonts w:ascii="Times New Roman" w:eastAsia="仿宋" w:hAnsi="Times New Roman" w:cs="Times New Roman"/>
          <w:sz w:val="24"/>
          <w:szCs w:val="24"/>
        </w:rPr>
        <w:t>年</w:t>
      </w:r>
      <w:r>
        <w:rPr>
          <w:rFonts w:ascii="Times New Roman" w:eastAsia="仿宋" w:hAnsi="Times New Roman" w:cs="Times New Roman"/>
          <w:sz w:val="24"/>
          <w:szCs w:val="24"/>
        </w:rPr>
        <w:t>12</w:t>
      </w:r>
      <w:r>
        <w:rPr>
          <w:rFonts w:ascii="Times New Roman" w:eastAsia="仿宋" w:hAnsi="Times New Roman" w:cs="Times New Roman"/>
          <w:sz w:val="24"/>
          <w:szCs w:val="24"/>
        </w:rPr>
        <w:t>月</w:t>
      </w:r>
      <w:r>
        <w:rPr>
          <w:rFonts w:ascii="Times New Roman" w:eastAsia="仿宋" w:hAnsi="Times New Roman" w:cs="Times New Roman"/>
          <w:sz w:val="24"/>
          <w:szCs w:val="24"/>
        </w:rPr>
        <w:t>14−15</w:t>
      </w:r>
      <w:r>
        <w:rPr>
          <w:rFonts w:ascii="Times New Roman" w:eastAsia="仿宋" w:hAnsi="Times New Roman" w:cs="Times New Roman"/>
          <w:sz w:val="24"/>
          <w:szCs w:val="24"/>
        </w:rPr>
        <w:t>日。</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4. </w:t>
      </w:r>
      <w:r>
        <w:rPr>
          <w:rFonts w:ascii="Times New Roman" w:eastAsia="仿宋" w:hAnsi="Times New Roman" w:cs="Times New Roman"/>
          <w:sz w:val="24"/>
          <w:szCs w:val="24"/>
        </w:rPr>
        <w:t>本次会议所有活动均在北京外研社国际会议中心举行，地址：北京大兴黄村芦城工业开发区创新路</w:t>
      </w:r>
      <w:r>
        <w:rPr>
          <w:rFonts w:ascii="Times New Roman" w:eastAsia="仿宋" w:hAnsi="Times New Roman" w:cs="Times New Roman"/>
          <w:sz w:val="24"/>
          <w:szCs w:val="24"/>
        </w:rPr>
        <w:t>2</w:t>
      </w:r>
      <w:r>
        <w:rPr>
          <w:rFonts w:ascii="Times New Roman" w:eastAsia="仿宋" w:hAnsi="Times New Roman" w:cs="Times New Roman"/>
          <w:sz w:val="24"/>
          <w:szCs w:val="24"/>
        </w:rPr>
        <w:t>号。</w:t>
      </w:r>
    </w:p>
    <w:p w:rsidR="000A7B1E" w:rsidRDefault="004E189E">
      <w:pPr>
        <w:spacing w:beforeLines="50" w:before="156" w:afterLines="50" w:after="156"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八、会议注册费和缴费</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所有与会人员无论做报告与否，都需填写完整的</w:t>
      </w:r>
      <w:r>
        <w:rPr>
          <w:rFonts w:ascii="Times New Roman" w:eastAsia="仿宋" w:hAnsi="Times New Roman" w:cs="Times New Roman"/>
          <w:sz w:val="24"/>
          <w:szCs w:val="24"/>
        </w:rPr>
        <w:t>“</w:t>
      </w:r>
      <w:r>
        <w:rPr>
          <w:rFonts w:ascii="Times New Roman" w:eastAsia="仿宋" w:hAnsi="Times New Roman" w:cs="Times New Roman"/>
          <w:sz w:val="24"/>
          <w:szCs w:val="24"/>
        </w:rPr>
        <w:t>注册报名表</w:t>
      </w:r>
      <w:r>
        <w:rPr>
          <w:rFonts w:ascii="Times New Roman" w:eastAsia="仿宋" w:hAnsi="Times New Roman" w:cs="Times New Roman"/>
          <w:sz w:val="24"/>
          <w:szCs w:val="24"/>
        </w:rPr>
        <w:t>”</w:t>
      </w:r>
      <w:r>
        <w:rPr>
          <w:rFonts w:ascii="Times New Roman" w:eastAsia="仿宋" w:hAnsi="Times New Roman" w:cs="Times New Roman"/>
          <w:sz w:val="24"/>
          <w:szCs w:val="24"/>
        </w:rPr>
        <w:t>（见附件）并</w:t>
      </w:r>
      <w:r>
        <w:rPr>
          <w:rFonts w:ascii="Times New Roman" w:eastAsia="仿宋" w:hAnsi="Times New Roman" w:cs="Times New Roman"/>
          <w:sz w:val="24"/>
          <w:szCs w:val="24"/>
        </w:rPr>
        <w:lastRenderedPageBreak/>
        <w:t>发到会议官方邮箱</w:t>
      </w:r>
      <w:r>
        <w:rPr>
          <w:rFonts w:ascii="Times New Roman" w:eastAsia="仿宋" w:hAnsi="Times New Roman" w:cs="Times New Roman"/>
          <w:sz w:val="24"/>
          <w:szCs w:val="24"/>
        </w:rPr>
        <w:t>bom_2019@163.com</w:t>
      </w:r>
      <w:r>
        <w:rPr>
          <w:rFonts w:ascii="Times New Roman" w:eastAsia="仿宋" w:hAnsi="Times New Roman" w:cs="Times New Roman"/>
          <w:sz w:val="24"/>
          <w:szCs w:val="24"/>
        </w:rPr>
        <w:t>进行注册。本次会议对参会者收取注册费</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含会务费，资料费</w:t>
      </w:r>
      <w:r>
        <w:rPr>
          <w:rFonts w:ascii="Times New Roman" w:eastAsia="仿宋" w:hAnsi="Times New Roman" w:cs="Times New Roman"/>
          <w:sz w:val="24"/>
          <w:szCs w:val="24"/>
        </w:rPr>
        <w:t>)</w:t>
      </w:r>
      <w:r>
        <w:rPr>
          <w:rFonts w:ascii="Times New Roman" w:eastAsia="仿宋" w:hAnsi="Times New Roman" w:cs="Times New Roman"/>
          <w:sz w:val="24"/>
          <w:szCs w:val="24"/>
        </w:rPr>
        <w:t>，交通食宿费自理。会务费标准和缴费具体步骤如下：</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1134"/>
        <w:gridCol w:w="1174"/>
        <w:gridCol w:w="5954"/>
      </w:tblGrid>
      <w:tr w:rsidR="000A7B1E">
        <w:tc>
          <w:tcPr>
            <w:tcW w:w="2835" w:type="dxa"/>
            <w:gridSpan w:val="3"/>
            <w:vAlign w:val="center"/>
          </w:tcPr>
          <w:p w:rsidR="000A7B1E" w:rsidRDefault="004E189E">
            <w:pPr>
              <w:spacing w:line="360" w:lineRule="auto"/>
              <w:jc w:val="center"/>
              <w:outlineLvl w:val="1"/>
              <w:rPr>
                <w:rFonts w:ascii="Times New Roman" w:eastAsia="仿宋" w:hAnsi="Times New Roman" w:cs="Times New Roman"/>
                <w:b/>
                <w:bCs/>
                <w:sz w:val="24"/>
                <w:szCs w:val="24"/>
              </w:rPr>
            </w:pPr>
            <w:r>
              <w:rPr>
                <w:rFonts w:ascii="Times New Roman" w:eastAsia="仿宋" w:hAnsi="Times New Roman" w:cs="Times New Roman"/>
                <w:b/>
                <w:kern w:val="0"/>
                <w:sz w:val="24"/>
                <w:szCs w:val="24"/>
              </w:rPr>
              <w:t>参会者类型及注册费</w:t>
            </w:r>
          </w:p>
        </w:tc>
        <w:tc>
          <w:tcPr>
            <w:tcW w:w="5954" w:type="dxa"/>
          </w:tcPr>
          <w:p w:rsidR="000A7B1E" w:rsidRDefault="004E189E">
            <w:pPr>
              <w:spacing w:line="360" w:lineRule="auto"/>
              <w:jc w:val="center"/>
              <w:outlineLvl w:val="1"/>
              <w:rPr>
                <w:rFonts w:ascii="Times New Roman" w:eastAsia="仿宋" w:hAnsi="Times New Roman" w:cs="Times New Roman"/>
                <w:b/>
                <w:bCs/>
                <w:sz w:val="24"/>
                <w:szCs w:val="24"/>
              </w:rPr>
            </w:pPr>
            <w:r>
              <w:rPr>
                <w:rFonts w:ascii="Times New Roman" w:eastAsia="仿宋" w:hAnsi="Times New Roman" w:cs="Times New Roman"/>
                <w:b/>
                <w:kern w:val="0"/>
                <w:sz w:val="24"/>
                <w:szCs w:val="24"/>
              </w:rPr>
              <w:t>注册及付款方式</w:t>
            </w:r>
          </w:p>
        </w:tc>
      </w:tr>
      <w:tr w:rsidR="000A7B1E">
        <w:trPr>
          <w:trHeight w:val="1157"/>
        </w:trPr>
        <w:tc>
          <w:tcPr>
            <w:tcW w:w="527" w:type="dxa"/>
            <w:vAlign w:val="center"/>
          </w:tcPr>
          <w:p w:rsidR="000A7B1E" w:rsidRDefault="000A7B1E">
            <w:pPr>
              <w:spacing w:line="360" w:lineRule="auto"/>
              <w:jc w:val="center"/>
              <w:outlineLvl w:val="1"/>
              <w:rPr>
                <w:rFonts w:ascii="Times New Roman" w:eastAsia="仿宋" w:hAnsi="Times New Roman" w:cs="Times New Roman"/>
                <w:b/>
                <w:bCs/>
                <w:sz w:val="24"/>
                <w:szCs w:val="24"/>
              </w:rPr>
            </w:pPr>
          </w:p>
        </w:tc>
        <w:tc>
          <w:tcPr>
            <w:tcW w:w="1134" w:type="dxa"/>
            <w:vAlign w:val="center"/>
          </w:tcPr>
          <w:p w:rsidR="000A7B1E" w:rsidRDefault="004E189E">
            <w:pPr>
              <w:autoSpaceDE w:val="0"/>
              <w:autoSpaceDN w:val="0"/>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r>
              <w:rPr>
                <w:rFonts w:ascii="Times New Roman" w:eastAsia="仿宋" w:hAnsi="Times New Roman" w:cs="Times New Roman"/>
                <w:kern w:val="0"/>
                <w:sz w:val="24"/>
                <w:szCs w:val="24"/>
              </w:rPr>
              <w:t>月</w:t>
            </w:r>
            <w:r>
              <w:rPr>
                <w:rFonts w:ascii="Times New Roman" w:eastAsia="仿宋" w:hAnsi="Times New Roman" w:cs="Times New Roman"/>
                <w:kern w:val="0"/>
                <w:sz w:val="24"/>
                <w:szCs w:val="24"/>
              </w:rPr>
              <w:t>15</w:t>
            </w:r>
            <w:r>
              <w:rPr>
                <w:rFonts w:ascii="Times New Roman" w:eastAsia="仿宋" w:hAnsi="Times New Roman" w:cs="Times New Roman"/>
                <w:kern w:val="0"/>
                <w:sz w:val="24"/>
                <w:szCs w:val="24"/>
              </w:rPr>
              <w:t>日之前注册缴费</w:t>
            </w:r>
          </w:p>
        </w:tc>
        <w:tc>
          <w:tcPr>
            <w:tcW w:w="1174" w:type="dxa"/>
            <w:vAlign w:val="center"/>
          </w:tcPr>
          <w:p w:rsidR="000A7B1E" w:rsidRDefault="004E189E">
            <w:pPr>
              <w:autoSpaceDE w:val="0"/>
              <w:autoSpaceDN w:val="0"/>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r>
              <w:rPr>
                <w:rFonts w:ascii="Times New Roman" w:eastAsia="仿宋" w:hAnsi="Times New Roman" w:cs="Times New Roman"/>
                <w:kern w:val="0"/>
                <w:sz w:val="24"/>
                <w:szCs w:val="24"/>
              </w:rPr>
              <w:t>月</w:t>
            </w:r>
            <w:r>
              <w:rPr>
                <w:rFonts w:ascii="Times New Roman" w:eastAsia="仿宋" w:hAnsi="Times New Roman" w:cs="Times New Roman"/>
                <w:kern w:val="0"/>
                <w:sz w:val="24"/>
                <w:szCs w:val="24"/>
              </w:rPr>
              <w:t>15</w:t>
            </w:r>
            <w:r>
              <w:rPr>
                <w:rFonts w:ascii="Times New Roman" w:eastAsia="仿宋" w:hAnsi="Times New Roman" w:cs="Times New Roman"/>
                <w:kern w:val="0"/>
                <w:sz w:val="24"/>
                <w:szCs w:val="24"/>
              </w:rPr>
              <w:t>日之后注册缴费</w:t>
            </w:r>
          </w:p>
        </w:tc>
        <w:tc>
          <w:tcPr>
            <w:tcW w:w="5954" w:type="dxa"/>
            <w:vMerge w:val="restart"/>
          </w:tcPr>
          <w:p w:rsidR="000A7B1E" w:rsidRDefault="004E189E">
            <w:pPr>
              <w:autoSpaceDE w:val="0"/>
              <w:autoSpaceDN w:val="0"/>
              <w:spacing w:line="360" w:lineRule="auto"/>
              <w:ind w:left="840" w:hangingChars="350" w:hanging="840"/>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步骤</w:t>
            </w:r>
            <w:r>
              <w:rPr>
                <w:rFonts w:ascii="Times New Roman" w:eastAsia="仿宋" w:hAnsi="Times New Roman" w:cs="Times New Roman"/>
                <w:color w:val="000000"/>
                <w:kern w:val="0"/>
                <w:sz w:val="24"/>
                <w:szCs w:val="24"/>
              </w:rPr>
              <w:t>1</w:t>
            </w:r>
            <w:r>
              <w:rPr>
                <w:rFonts w:ascii="Times New Roman" w:eastAsia="仿宋" w:hAnsi="Times New Roman" w:cs="Times New Roman"/>
                <w:color w:val="000000"/>
                <w:kern w:val="0"/>
                <w:sz w:val="24"/>
                <w:szCs w:val="24"/>
              </w:rPr>
              <w:t>：填写</w:t>
            </w:r>
            <w:r>
              <w:rPr>
                <w:rFonts w:ascii="Times New Roman" w:eastAsia="仿宋" w:hAnsi="Times New Roman" w:cs="Times New Roman"/>
                <w:color w:val="000000"/>
                <w:kern w:val="0"/>
                <w:sz w:val="24"/>
                <w:szCs w:val="24"/>
              </w:rPr>
              <w:t>“</w:t>
            </w:r>
            <w:r>
              <w:rPr>
                <w:rFonts w:ascii="Times New Roman" w:eastAsia="仿宋" w:hAnsi="Times New Roman" w:cs="Times New Roman"/>
                <w:b/>
                <w:bCs/>
                <w:color w:val="000000"/>
                <w:kern w:val="0"/>
                <w:sz w:val="24"/>
                <w:szCs w:val="24"/>
              </w:rPr>
              <w:t>2019BOM</w:t>
            </w:r>
            <w:r>
              <w:rPr>
                <w:rFonts w:ascii="Times New Roman" w:eastAsia="仿宋" w:hAnsi="Times New Roman" w:cs="Times New Roman"/>
                <w:b/>
                <w:bCs/>
                <w:color w:val="000000"/>
                <w:kern w:val="0"/>
                <w:sz w:val="24"/>
                <w:szCs w:val="24"/>
              </w:rPr>
              <w:t>注册报名表</w:t>
            </w:r>
            <w:r>
              <w:rPr>
                <w:rFonts w:ascii="Times New Roman" w:eastAsia="仿宋" w:hAnsi="Times New Roman" w:cs="Times New Roman"/>
                <w:color w:val="000000"/>
                <w:kern w:val="0"/>
                <w:sz w:val="24"/>
                <w:szCs w:val="24"/>
              </w:rPr>
              <w:t>”</w:t>
            </w:r>
            <w:r>
              <w:rPr>
                <w:rFonts w:ascii="Times New Roman" w:eastAsia="仿宋" w:hAnsi="Times New Roman" w:cs="Times New Roman"/>
                <w:color w:val="000000"/>
                <w:kern w:val="0"/>
                <w:sz w:val="24"/>
                <w:szCs w:val="24"/>
              </w:rPr>
              <w:t>并发送至会议官方邮箱</w:t>
            </w:r>
            <w:r>
              <w:rPr>
                <w:rFonts w:ascii="Times New Roman" w:eastAsia="仿宋" w:hAnsi="Times New Roman" w:cs="Times New Roman"/>
                <w:color w:val="0000FF"/>
                <w:kern w:val="0"/>
                <w:sz w:val="24"/>
                <w:szCs w:val="24"/>
              </w:rPr>
              <w:t>bom_2019@163.com</w:t>
            </w:r>
          </w:p>
          <w:p w:rsidR="000A7B1E" w:rsidRDefault="004E189E">
            <w:pPr>
              <w:autoSpaceDE w:val="0"/>
              <w:autoSpaceDN w:val="0"/>
              <w:spacing w:line="360" w:lineRule="auto"/>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步骤</w:t>
            </w:r>
            <w:r>
              <w:rPr>
                <w:rFonts w:ascii="Times New Roman" w:eastAsia="仿宋" w:hAnsi="Times New Roman" w:cs="Times New Roman"/>
                <w:color w:val="000000"/>
                <w:kern w:val="0"/>
                <w:sz w:val="24"/>
                <w:szCs w:val="24"/>
              </w:rPr>
              <w:t>2</w:t>
            </w:r>
            <w:r>
              <w:rPr>
                <w:rFonts w:ascii="Times New Roman" w:eastAsia="仿宋" w:hAnsi="Times New Roman" w:cs="Times New Roman"/>
                <w:color w:val="000000"/>
                <w:kern w:val="0"/>
                <w:sz w:val="24"/>
                <w:szCs w:val="24"/>
              </w:rPr>
              <w:t>：缴费有两种方式选择</w:t>
            </w:r>
          </w:p>
          <w:p w:rsidR="000A7B1E" w:rsidRDefault="004E189E">
            <w:pPr>
              <w:pStyle w:val="a9"/>
              <w:numPr>
                <w:ilvl w:val="0"/>
                <w:numId w:val="1"/>
              </w:numPr>
              <w:autoSpaceDE w:val="0"/>
              <w:autoSpaceDN w:val="0"/>
              <w:spacing w:line="360" w:lineRule="auto"/>
              <w:ind w:firstLineChars="0"/>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银行汇款</w:t>
            </w:r>
          </w:p>
          <w:p w:rsidR="000A7B1E" w:rsidRDefault="004E189E">
            <w:pPr>
              <w:autoSpaceDE w:val="0"/>
              <w:autoSpaceDN w:val="0"/>
              <w:spacing w:line="360" w:lineRule="auto"/>
              <w:ind w:leftChars="500" w:left="1050"/>
              <w:rPr>
                <w:rFonts w:ascii="Times New Roman" w:eastAsia="仿宋" w:hAnsi="Times New Roman" w:cs="Times New Roman"/>
                <w:color w:val="000000"/>
                <w:kern w:val="0"/>
                <w:sz w:val="24"/>
                <w:szCs w:val="24"/>
              </w:rPr>
            </w:pPr>
            <w:r>
              <w:rPr>
                <w:rFonts w:ascii="Times New Roman" w:eastAsia="仿宋" w:hAnsi="Times New Roman" w:cs="Times New Roman"/>
                <w:b/>
                <w:color w:val="000000"/>
                <w:kern w:val="0"/>
                <w:sz w:val="24"/>
                <w:szCs w:val="24"/>
              </w:rPr>
              <w:t>东北地区、河北、北京、天津、上海参会人员缴费汇款账户</w:t>
            </w:r>
            <w:r>
              <w:rPr>
                <w:rFonts w:ascii="Times New Roman" w:eastAsia="仿宋" w:hAnsi="Times New Roman" w:cs="Times New Roman"/>
                <w:color w:val="000000"/>
                <w:kern w:val="0"/>
                <w:sz w:val="24"/>
                <w:szCs w:val="24"/>
              </w:rPr>
              <w:t>：</w:t>
            </w:r>
          </w:p>
          <w:p w:rsidR="000A7B1E" w:rsidRDefault="004E189E">
            <w:pPr>
              <w:autoSpaceDE w:val="0"/>
              <w:autoSpaceDN w:val="0"/>
              <w:spacing w:line="360" w:lineRule="auto"/>
              <w:ind w:firstLineChars="475" w:firstLine="1140"/>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户名：北京外研社国际会议中心有限公司</w:t>
            </w:r>
          </w:p>
          <w:p w:rsidR="000A7B1E" w:rsidRDefault="004E189E">
            <w:pPr>
              <w:autoSpaceDE w:val="0"/>
              <w:autoSpaceDN w:val="0"/>
              <w:spacing w:line="360" w:lineRule="auto"/>
              <w:ind w:firstLineChars="475" w:firstLine="1140"/>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开户行：建行大兴支行</w:t>
            </w:r>
          </w:p>
          <w:p w:rsidR="000A7B1E" w:rsidRDefault="004E189E">
            <w:pPr>
              <w:autoSpaceDE w:val="0"/>
              <w:autoSpaceDN w:val="0"/>
              <w:spacing w:line="360" w:lineRule="auto"/>
              <w:ind w:firstLineChars="475" w:firstLine="1140"/>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账号：</w:t>
            </w:r>
            <w:r>
              <w:rPr>
                <w:rFonts w:ascii="Times New Roman" w:eastAsia="仿宋" w:hAnsi="Times New Roman" w:cs="Times New Roman"/>
                <w:color w:val="000000"/>
                <w:kern w:val="0"/>
                <w:sz w:val="24"/>
                <w:szCs w:val="24"/>
              </w:rPr>
              <w:t>11001009000059695712</w:t>
            </w:r>
          </w:p>
          <w:p w:rsidR="000A7B1E" w:rsidRDefault="004E189E">
            <w:pPr>
              <w:autoSpaceDE w:val="0"/>
              <w:autoSpaceDN w:val="0"/>
              <w:spacing w:line="360" w:lineRule="auto"/>
              <w:ind w:left="840" w:firstLineChars="100" w:firstLine="241"/>
              <w:rPr>
                <w:rFonts w:ascii="Times New Roman" w:eastAsia="仿宋" w:hAnsi="Times New Roman" w:cs="Times New Roman"/>
                <w:color w:val="000000"/>
                <w:kern w:val="0"/>
                <w:sz w:val="24"/>
                <w:szCs w:val="24"/>
              </w:rPr>
            </w:pPr>
            <w:r>
              <w:rPr>
                <w:rFonts w:ascii="Times New Roman" w:eastAsia="仿宋" w:hAnsi="Times New Roman" w:cs="Times New Roman"/>
                <w:b/>
                <w:color w:val="000000"/>
                <w:kern w:val="0"/>
                <w:sz w:val="24"/>
                <w:szCs w:val="24"/>
              </w:rPr>
              <w:t>其他地区参会人员缴费汇款账户</w:t>
            </w:r>
            <w:r>
              <w:rPr>
                <w:rFonts w:ascii="Times New Roman" w:eastAsia="仿宋" w:hAnsi="Times New Roman" w:cs="Times New Roman"/>
                <w:color w:val="000000"/>
                <w:kern w:val="0"/>
                <w:sz w:val="24"/>
                <w:szCs w:val="24"/>
              </w:rPr>
              <w:t>：</w:t>
            </w:r>
          </w:p>
          <w:p w:rsidR="000A7B1E" w:rsidRDefault="004E189E">
            <w:pPr>
              <w:autoSpaceDE w:val="0"/>
              <w:autoSpaceDN w:val="0"/>
              <w:spacing w:line="360" w:lineRule="auto"/>
              <w:ind w:firstLineChars="500" w:firstLine="1200"/>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户名：中国运筹学会</w:t>
            </w:r>
          </w:p>
          <w:p w:rsidR="000A7B1E" w:rsidRDefault="004E189E">
            <w:pPr>
              <w:autoSpaceDE w:val="0"/>
              <w:autoSpaceDN w:val="0"/>
              <w:spacing w:line="360" w:lineRule="auto"/>
              <w:ind w:firstLineChars="500" w:firstLine="1200"/>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开户行：农行北京科院南路支行</w:t>
            </w:r>
          </w:p>
          <w:p w:rsidR="000A7B1E" w:rsidRDefault="004E189E">
            <w:pPr>
              <w:autoSpaceDE w:val="0"/>
              <w:autoSpaceDN w:val="0"/>
              <w:spacing w:line="360" w:lineRule="auto"/>
              <w:ind w:firstLineChars="500" w:firstLine="1200"/>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账号：</w:t>
            </w:r>
            <w:r>
              <w:rPr>
                <w:rFonts w:ascii="Times New Roman" w:eastAsia="仿宋" w:hAnsi="Times New Roman" w:cs="Times New Roman"/>
                <w:color w:val="000000"/>
                <w:kern w:val="0"/>
                <w:sz w:val="24"/>
                <w:szCs w:val="24"/>
              </w:rPr>
              <w:t>11250101040010129</w:t>
            </w:r>
          </w:p>
          <w:p w:rsidR="000A7B1E" w:rsidRDefault="004E189E">
            <w:pPr>
              <w:autoSpaceDE w:val="0"/>
              <w:autoSpaceDN w:val="0"/>
              <w:spacing w:line="360" w:lineRule="auto"/>
              <w:ind w:leftChars="500" w:left="1050"/>
              <w:rPr>
                <w:rFonts w:ascii="Times New Roman" w:eastAsia="仿宋" w:hAnsi="Times New Roman" w:cs="Times New Roman"/>
                <w:b/>
                <w:bCs/>
                <w:color w:val="000000"/>
                <w:kern w:val="0"/>
                <w:sz w:val="24"/>
                <w:szCs w:val="24"/>
                <w:highlight w:val="yellow"/>
              </w:rPr>
            </w:pPr>
            <w:r>
              <w:rPr>
                <w:rFonts w:ascii="Times New Roman" w:eastAsia="仿宋" w:hAnsi="Times New Roman" w:cs="Times New Roman"/>
                <w:b/>
                <w:bCs/>
                <w:color w:val="000000"/>
                <w:kern w:val="0"/>
                <w:sz w:val="24"/>
                <w:szCs w:val="24"/>
              </w:rPr>
              <w:t>以上汇款请在汇款栏注明</w:t>
            </w:r>
            <w:r>
              <w:rPr>
                <w:rFonts w:ascii="Times New Roman" w:eastAsia="仿宋" w:hAnsi="Times New Roman" w:cs="Times New Roman"/>
                <w:b/>
                <w:bCs/>
                <w:color w:val="000000"/>
                <w:kern w:val="0"/>
                <w:sz w:val="24"/>
                <w:szCs w:val="24"/>
              </w:rPr>
              <w:t>“</w:t>
            </w:r>
            <w:r>
              <w:rPr>
                <w:rFonts w:ascii="Times New Roman" w:eastAsia="仿宋" w:hAnsi="Times New Roman" w:cs="Times New Roman"/>
                <w:b/>
                <w:bCs/>
                <w:color w:val="000000"/>
                <w:kern w:val="0"/>
                <w:sz w:val="24"/>
                <w:szCs w:val="24"/>
              </w:rPr>
              <w:t>姓名</w:t>
            </w:r>
            <w:r>
              <w:rPr>
                <w:rFonts w:ascii="Times New Roman" w:eastAsia="仿宋" w:hAnsi="Times New Roman" w:cs="Times New Roman"/>
                <w:b/>
                <w:bCs/>
                <w:color w:val="000000"/>
                <w:kern w:val="0"/>
                <w:sz w:val="24"/>
                <w:szCs w:val="24"/>
              </w:rPr>
              <w:t>+2019BOM+</w:t>
            </w:r>
            <w:r>
              <w:rPr>
                <w:rFonts w:ascii="Times New Roman" w:eastAsia="仿宋" w:hAnsi="Times New Roman" w:cs="Times New Roman"/>
                <w:b/>
                <w:bCs/>
                <w:color w:val="000000"/>
                <w:kern w:val="0"/>
                <w:sz w:val="24"/>
                <w:szCs w:val="24"/>
              </w:rPr>
              <w:t>发票</w:t>
            </w:r>
            <w:r>
              <w:rPr>
                <w:rFonts w:ascii="Times New Roman" w:eastAsia="仿宋" w:hAnsi="Times New Roman" w:cs="Times New Roman" w:hint="eastAsia"/>
                <w:b/>
                <w:bCs/>
                <w:color w:val="000000"/>
                <w:kern w:val="0"/>
                <w:sz w:val="24"/>
                <w:szCs w:val="24"/>
              </w:rPr>
              <w:t>抬</w:t>
            </w:r>
            <w:r>
              <w:rPr>
                <w:rFonts w:ascii="Times New Roman" w:eastAsia="仿宋" w:hAnsi="Times New Roman" w:cs="Times New Roman"/>
                <w:b/>
                <w:bCs/>
                <w:color w:val="000000"/>
                <w:kern w:val="0"/>
                <w:sz w:val="24"/>
                <w:szCs w:val="24"/>
              </w:rPr>
              <w:t>头</w:t>
            </w:r>
            <w:r>
              <w:rPr>
                <w:rFonts w:ascii="Times New Roman" w:eastAsia="仿宋" w:hAnsi="Times New Roman" w:cs="Times New Roman"/>
                <w:b/>
                <w:bCs/>
                <w:color w:val="000000"/>
                <w:kern w:val="0"/>
                <w:sz w:val="24"/>
                <w:szCs w:val="24"/>
              </w:rPr>
              <w:t>”</w:t>
            </w:r>
          </w:p>
          <w:p w:rsidR="000A7B1E" w:rsidRDefault="004E189E">
            <w:pPr>
              <w:autoSpaceDE w:val="0"/>
              <w:autoSpaceDN w:val="0"/>
              <w:spacing w:line="360" w:lineRule="auto"/>
              <w:ind w:leftChars="307" w:left="1125" w:hangingChars="200" w:hanging="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2</w:t>
            </w: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北京外研社国际会议中心现场支持现金和刷卡支付</w:t>
            </w:r>
          </w:p>
          <w:p w:rsidR="000A7B1E" w:rsidRDefault="004E189E">
            <w:pPr>
              <w:autoSpaceDE w:val="0"/>
              <w:autoSpaceDN w:val="0"/>
              <w:spacing w:line="360" w:lineRule="auto"/>
              <w:ind w:left="964" w:hangingChars="400" w:hanging="964"/>
              <w:rPr>
                <w:rFonts w:ascii="Times New Roman" w:eastAsia="仿宋" w:hAnsi="Times New Roman" w:cs="Times New Roman"/>
                <w:color w:val="000000"/>
                <w:kern w:val="0"/>
                <w:sz w:val="24"/>
                <w:szCs w:val="24"/>
              </w:rPr>
            </w:pPr>
            <w:r>
              <w:rPr>
                <w:rFonts w:ascii="Times New Roman" w:eastAsia="仿宋" w:hAnsi="Times New Roman" w:cs="Times New Roman"/>
                <w:b/>
                <w:bCs/>
                <w:color w:val="000000"/>
                <w:kern w:val="0"/>
                <w:sz w:val="24"/>
                <w:szCs w:val="24"/>
              </w:rPr>
              <w:t>注意：</w:t>
            </w:r>
            <w:r>
              <w:rPr>
                <w:rFonts w:ascii="Times New Roman" w:eastAsia="仿宋" w:hAnsi="Times New Roman" w:cs="Times New Roman"/>
                <w:color w:val="000000"/>
                <w:kern w:val="0"/>
                <w:sz w:val="24"/>
                <w:szCs w:val="24"/>
              </w:rPr>
              <w:t xml:space="preserve">  11</w:t>
            </w:r>
            <w:r>
              <w:rPr>
                <w:rFonts w:ascii="Times New Roman" w:eastAsia="仿宋" w:hAnsi="Times New Roman" w:cs="Times New Roman"/>
                <w:color w:val="000000"/>
                <w:kern w:val="0"/>
                <w:sz w:val="24"/>
                <w:szCs w:val="24"/>
              </w:rPr>
              <w:t>月</w:t>
            </w:r>
            <w:r>
              <w:rPr>
                <w:rFonts w:ascii="Times New Roman" w:eastAsia="仿宋" w:hAnsi="Times New Roman" w:cs="Times New Roman"/>
                <w:color w:val="000000"/>
                <w:kern w:val="0"/>
                <w:sz w:val="24"/>
                <w:szCs w:val="24"/>
              </w:rPr>
              <w:t>15</w:t>
            </w:r>
            <w:r>
              <w:rPr>
                <w:rFonts w:ascii="Times New Roman" w:eastAsia="仿宋" w:hAnsi="Times New Roman" w:cs="Times New Roman"/>
                <w:color w:val="000000"/>
                <w:kern w:val="0"/>
                <w:sz w:val="24"/>
                <w:szCs w:val="24"/>
              </w:rPr>
              <w:t>日之前注册缴费的，请尽早办理汇款，并将</w:t>
            </w:r>
            <w:r>
              <w:rPr>
                <w:rFonts w:ascii="Times New Roman" w:eastAsia="仿宋" w:hAnsi="Times New Roman" w:cs="Times New Roman"/>
                <w:color w:val="000000"/>
                <w:kern w:val="0"/>
                <w:sz w:val="24"/>
                <w:szCs w:val="24"/>
              </w:rPr>
              <w:t>“</w:t>
            </w:r>
            <w:r>
              <w:rPr>
                <w:rFonts w:ascii="Times New Roman" w:eastAsia="仿宋" w:hAnsi="Times New Roman" w:cs="Times New Roman"/>
                <w:color w:val="000000"/>
                <w:kern w:val="0"/>
                <w:sz w:val="24"/>
                <w:szCs w:val="24"/>
              </w:rPr>
              <w:t>汇款底单扫描件、发票抬头、统一社会信用代码（纳税人识别号）、联系人姓名和有效的学生证扫描件（仅学生提供）</w:t>
            </w:r>
            <w:r>
              <w:rPr>
                <w:rFonts w:ascii="Times New Roman" w:eastAsia="仿宋" w:hAnsi="Times New Roman" w:cs="Times New Roman"/>
                <w:color w:val="000000"/>
                <w:kern w:val="0"/>
                <w:sz w:val="24"/>
                <w:szCs w:val="24"/>
              </w:rPr>
              <w:t>”</w:t>
            </w:r>
            <w:r>
              <w:rPr>
                <w:rFonts w:ascii="Times New Roman" w:eastAsia="仿宋" w:hAnsi="Times New Roman" w:cs="Times New Roman"/>
                <w:color w:val="000000"/>
                <w:kern w:val="0"/>
                <w:sz w:val="24"/>
                <w:szCs w:val="24"/>
              </w:rPr>
              <w:t>打包发到</w:t>
            </w:r>
            <w:r>
              <w:rPr>
                <w:rFonts w:ascii="Times New Roman" w:eastAsia="仿宋" w:hAnsi="Times New Roman" w:cs="Times New Roman"/>
                <w:color w:val="0000FF"/>
                <w:kern w:val="0"/>
                <w:sz w:val="24"/>
                <w:szCs w:val="24"/>
              </w:rPr>
              <w:t>bom_2019@163.com</w:t>
            </w:r>
            <w:r>
              <w:rPr>
                <w:rFonts w:ascii="Times New Roman" w:eastAsia="仿宋" w:hAnsi="Times New Roman" w:cs="Times New Roman"/>
                <w:color w:val="0000FF"/>
                <w:kern w:val="0"/>
                <w:sz w:val="24"/>
                <w:szCs w:val="24"/>
              </w:rPr>
              <w:t>，文件请注明</w:t>
            </w:r>
            <w:r>
              <w:rPr>
                <w:rFonts w:ascii="Times New Roman" w:eastAsia="仿宋" w:hAnsi="Times New Roman" w:cs="Times New Roman"/>
                <w:color w:val="0000FF"/>
                <w:kern w:val="0"/>
                <w:sz w:val="24"/>
                <w:szCs w:val="24"/>
              </w:rPr>
              <w:t>“</w:t>
            </w:r>
            <w:r>
              <w:rPr>
                <w:rFonts w:ascii="Times New Roman" w:eastAsia="仿宋" w:hAnsi="Times New Roman" w:cs="Times New Roman"/>
                <w:color w:val="0000FF"/>
                <w:kern w:val="0"/>
                <w:sz w:val="24"/>
                <w:szCs w:val="24"/>
              </w:rPr>
              <w:t>注册</w:t>
            </w:r>
            <w:r>
              <w:rPr>
                <w:rFonts w:ascii="Times New Roman" w:eastAsia="仿宋" w:hAnsi="Times New Roman" w:cs="Times New Roman"/>
                <w:color w:val="0000FF"/>
                <w:kern w:val="0"/>
                <w:sz w:val="24"/>
                <w:szCs w:val="24"/>
              </w:rPr>
              <w:t>+</w:t>
            </w:r>
            <w:r>
              <w:rPr>
                <w:rFonts w:ascii="Times New Roman" w:eastAsia="仿宋" w:hAnsi="Times New Roman" w:cs="Times New Roman"/>
                <w:color w:val="0000FF"/>
                <w:kern w:val="0"/>
                <w:sz w:val="24"/>
                <w:szCs w:val="24"/>
              </w:rPr>
              <w:t>姓名</w:t>
            </w:r>
            <w:r>
              <w:rPr>
                <w:rFonts w:ascii="Times New Roman" w:eastAsia="仿宋" w:hAnsi="Times New Roman" w:cs="Times New Roman"/>
                <w:color w:val="0000FF"/>
                <w:kern w:val="0"/>
                <w:sz w:val="24"/>
                <w:szCs w:val="24"/>
              </w:rPr>
              <w:t>+</w:t>
            </w:r>
            <w:r>
              <w:rPr>
                <w:rFonts w:ascii="Times New Roman" w:eastAsia="仿宋" w:hAnsi="Times New Roman" w:cs="Times New Roman"/>
                <w:color w:val="0000FF"/>
                <w:kern w:val="0"/>
                <w:sz w:val="24"/>
                <w:szCs w:val="24"/>
              </w:rPr>
              <w:t>单位名称</w:t>
            </w:r>
            <w:r>
              <w:rPr>
                <w:rFonts w:ascii="Times New Roman" w:eastAsia="仿宋" w:hAnsi="Times New Roman" w:cs="Times New Roman"/>
                <w:color w:val="0000FF"/>
                <w:kern w:val="0"/>
                <w:sz w:val="24"/>
                <w:szCs w:val="24"/>
              </w:rPr>
              <w:t>+2019BOM”</w:t>
            </w:r>
            <w:r>
              <w:rPr>
                <w:rFonts w:ascii="Times New Roman" w:eastAsia="仿宋" w:hAnsi="Times New Roman" w:cs="Times New Roman"/>
                <w:color w:val="0000FF"/>
                <w:kern w:val="0"/>
                <w:sz w:val="24"/>
                <w:szCs w:val="24"/>
              </w:rPr>
              <w:t>；</w:t>
            </w:r>
          </w:p>
        </w:tc>
      </w:tr>
      <w:tr w:rsidR="000A7B1E">
        <w:trPr>
          <w:trHeight w:val="1118"/>
        </w:trPr>
        <w:tc>
          <w:tcPr>
            <w:tcW w:w="527" w:type="dxa"/>
            <w:vAlign w:val="center"/>
          </w:tcPr>
          <w:p w:rsidR="000A7B1E" w:rsidRDefault="004E189E">
            <w:pPr>
              <w:spacing w:line="360" w:lineRule="auto"/>
              <w:jc w:val="center"/>
              <w:outlineLvl w:val="1"/>
              <w:rPr>
                <w:rFonts w:ascii="Times New Roman" w:eastAsia="仿宋" w:hAnsi="Times New Roman" w:cs="Times New Roman"/>
                <w:b/>
                <w:bCs/>
                <w:sz w:val="24"/>
                <w:szCs w:val="24"/>
              </w:rPr>
            </w:pPr>
            <w:r>
              <w:rPr>
                <w:rFonts w:ascii="Times New Roman" w:eastAsia="仿宋" w:hAnsi="Times New Roman" w:cs="Times New Roman"/>
                <w:b/>
                <w:bCs/>
                <w:sz w:val="24"/>
                <w:szCs w:val="24"/>
              </w:rPr>
              <w:t>教师</w:t>
            </w:r>
          </w:p>
        </w:tc>
        <w:tc>
          <w:tcPr>
            <w:tcW w:w="1134" w:type="dxa"/>
            <w:vAlign w:val="center"/>
          </w:tcPr>
          <w:p w:rsidR="000A7B1E" w:rsidRDefault="004E189E">
            <w:pPr>
              <w:spacing w:line="360" w:lineRule="auto"/>
              <w:jc w:val="center"/>
              <w:outlineLvl w:val="1"/>
              <w:rPr>
                <w:rFonts w:ascii="Times New Roman" w:eastAsia="仿宋" w:hAnsi="Times New Roman" w:cs="Times New Roman"/>
                <w:b/>
                <w:bCs/>
                <w:sz w:val="24"/>
                <w:szCs w:val="24"/>
              </w:rPr>
            </w:pPr>
            <w:r>
              <w:rPr>
                <w:rFonts w:ascii="Times New Roman" w:eastAsia="仿宋" w:hAnsi="Times New Roman" w:cs="Times New Roman"/>
                <w:kern w:val="0"/>
                <w:sz w:val="24"/>
                <w:szCs w:val="24"/>
              </w:rPr>
              <w:t>1200</w:t>
            </w:r>
            <w:r>
              <w:rPr>
                <w:rFonts w:ascii="Times New Roman" w:eastAsia="仿宋" w:hAnsi="Times New Roman" w:cs="Times New Roman"/>
                <w:kern w:val="0"/>
                <w:sz w:val="24"/>
                <w:szCs w:val="24"/>
              </w:rPr>
              <w:t>元</w:t>
            </w:r>
          </w:p>
        </w:tc>
        <w:tc>
          <w:tcPr>
            <w:tcW w:w="1174" w:type="dxa"/>
            <w:vAlign w:val="center"/>
          </w:tcPr>
          <w:p w:rsidR="000A7B1E" w:rsidRDefault="004E189E">
            <w:pPr>
              <w:spacing w:line="360" w:lineRule="auto"/>
              <w:jc w:val="center"/>
              <w:outlineLvl w:val="1"/>
              <w:rPr>
                <w:rFonts w:ascii="Times New Roman" w:eastAsia="仿宋" w:hAnsi="Times New Roman" w:cs="Times New Roman"/>
                <w:b/>
                <w:bCs/>
                <w:sz w:val="24"/>
                <w:szCs w:val="24"/>
              </w:rPr>
            </w:pPr>
            <w:r>
              <w:rPr>
                <w:rFonts w:ascii="Times New Roman" w:eastAsia="仿宋" w:hAnsi="Times New Roman" w:cs="Times New Roman"/>
                <w:kern w:val="0"/>
                <w:sz w:val="24"/>
                <w:szCs w:val="24"/>
              </w:rPr>
              <w:t>1400</w:t>
            </w:r>
            <w:r>
              <w:rPr>
                <w:rFonts w:ascii="Times New Roman" w:eastAsia="仿宋" w:hAnsi="Times New Roman" w:cs="Times New Roman"/>
                <w:kern w:val="0"/>
                <w:sz w:val="24"/>
                <w:szCs w:val="24"/>
              </w:rPr>
              <w:t>元</w:t>
            </w:r>
          </w:p>
        </w:tc>
        <w:tc>
          <w:tcPr>
            <w:tcW w:w="5954" w:type="dxa"/>
            <w:vMerge/>
          </w:tcPr>
          <w:p w:rsidR="000A7B1E" w:rsidRDefault="000A7B1E">
            <w:pPr>
              <w:spacing w:line="360" w:lineRule="auto"/>
              <w:outlineLvl w:val="1"/>
              <w:rPr>
                <w:rFonts w:ascii="Times New Roman" w:eastAsia="仿宋" w:hAnsi="Times New Roman" w:cs="Times New Roman"/>
                <w:b/>
                <w:bCs/>
                <w:sz w:val="24"/>
                <w:szCs w:val="24"/>
              </w:rPr>
            </w:pPr>
          </w:p>
        </w:tc>
      </w:tr>
      <w:tr w:rsidR="000A7B1E">
        <w:tc>
          <w:tcPr>
            <w:tcW w:w="527" w:type="dxa"/>
            <w:vAlign w:val="center"/>
          </w:tcPr>
          <w:p w:rsidR="000A7B1E" w:rsidRDefault="004E189E">
            <w:pPr>
              <w:spacing w:line="360" w:lineRule="auto"/>
              <w:jc w:val="center"/>
              <w:outlineLvl w:val="1"/>
              <w:rPr>
                <w:rFonts w:ascii="Times New Roman" w:eastAsia="仿宋" w:hAnsi="Times New Roman" w:cs="Times New Roman"/>
                <w:b/>
                <w:bCs/>
                <w:sz w:val="24"/>
                <w:szCs w:val="24"/>
              </w:rPr>
            </w:pPr>
            <w:r>
              <w:rPr>
                <w:rFonts w:ascii="Times New Roman" w:eastAsia="仿宋" w:hAnsi="Times New Roman" w:cs="Times New Roman"/>
                <w:b/>
                <w:bCs/>
                <w:sz w:val="24"/>
                <w:szCs w:val="24"/>
              </w:rPr>
              <w:t>学生</w:t>
            </w:r>
          </w:p>
        </w:tc>
        <w:tc>
          <w:tcPr>
            <w:tcW w:w="1134" w:type="dxa"/>
            <w:vAlign w:val="center"/>
          </w:tcPr>
          <w:p w:rsidR="000A7B1E" w:rsidRDefault="004E189E">
            <w:pPr>
              <w:spacing w:line="360" w:lineRule="auto"/>
              <w:jc w:val="center"/>
              <w:outlineLvl w:val="1"/>
              <w:rPr>
                <w:rFonts w:ascii="Times New Roman" w:eastAsia="仿宋" w:hAnsi="Times New Roman" w:cs="Times New Roman"/>
                <w:b/>
                <w:bCs/>
                <w:sz w:val="24"/>
                <w:szCs w:val="24"/>
              </w:rPr>
            </w:pPr>
            <w:r>
              <w:rPr>
                <w:rFonts w:ascii="Times New Roman" w:eastAsia="仿宋" w:hAnsi="Times New Roman" w:cs="Times New Roman"/>
                <w:kern w:val="0"/>
                <w:sz w:val="24"/>
                <w:szCs w:val="24"/>
              </w:rPr>
              <w:t>800</w:t>
            </w:r>
            <w:r>
              <w:rPr>
                <w:rFonts w:ascii="Times New Roman" w:eastAsia="仿宋" w:hAnsi="Times New Roman" w:cs="Times New Roman"/>
                <w:kern w:val="0"/>
                <w:sz w:val="24"/>
                <w:szCs w:val="24"/>
              </w:rPr>
              <w:t>元</w:t>
            </w:r>
          </w:p>
        </w:tc>
        <w:tc>
          <w:tcPr>
            <w:tcW w:w="1174" w:type="dxa"/>
            <w:vAlign w:val="center"/>
          </w:tcPr>
          <w:p w:rsidR="000A7B1E" w:rsidRDefault="004E189E">
            <w:pPr>
              <w:spacing w:line="360" w:lineRule="auto"/>
              <w:jc w:val="center"/>
              <w:outlineLvl w:val="1"/>
              <w:rPr>
                <w:rFonts w:ascii="Times New Roman" w:eastAsia="仿宋" w:hAnsi="Times New Roman" w:cs="Times New Roman"/>
                <w:b/>
                <w:bCs/>
                <w:sz w:val="24"/>
                <w:szCs w:val="24"/>
              </w:rPr>
            </w:pPr>
            <w:r>
              <w:rPr>
                <w:rFonts w:ascii="Times New Roman" w:eastAsia="仿宋" w:hAnsi="Times New Roman" w:cs="Times New Roman"/>
                <w:kern w:val="0"/>
                <w:sz w:val="24"/>
                <w:szCs w:val="24"/>
              </w:rPr>
              <w:t>1000</w:t>
            </w:r>
            <w:r>
              <w:rPr>
                <w:rFonts w:ascii="Times New Roman" w:eastAsia="仿宋" w:hAnsi="Times New Roman" w:cs="Times New Roman"/>
                <w:kern w:val="0"/>
                <w:sz w:val="24"/>
                <w:szCs w:val="24"/>
              </w:rPr>
              <w:t>元</w:t>
            </w:r>
          </w:p>
        </w:tc>
        <w:tc>
          <w:tcPr>
            <w:tcW w:w="5954" w:type="dxa"/>
            <w:vMerge/>
          </w:tcPr>
          <w:p w:rsidR="000A7B1E" w:rsidRDefault="000A7B1E">
            <w:pPr>
              <w:spacing w:line="360" w:lineRule="auto"/>
              <w:outlineLvl w:val="1"/>
              <w:rPr>
                <w:rFonts w:ascii="Times New Roman" w:eastAsia="仿宋" w:hAnsi="Times New Roman" w:cs="Times New Roman"/>
                <w:b/>
                <w:bCs/>
                <w:sz w:val="24"/>
                <w:szCs w:val="24"/>
              </w:rPr>
            </w:pPr>
          </w:p>
        </w:tc>
      </w:tr>
    </w:tbl>
    <w:p w:rsidR="000A7B1E" w:rsidRDefault="004E189E">
      <w:pPr>
        <w:spacing w:beforeLines="50" w:before="156" w:afterLines="50" w:after="156" w:line="300" w:lineRule="auto"/>
        <w:rPr>
          <w:rFonts w:ascii="Times New Roman" w:eastAsia="仿宋" w:hAnsi="Times New Roman" w:cs="Times New Roman"/>
          <w:b/>
          <w:sz w:val="24"/>
          <w:szCs w:val="24"/>
        </w:rPr>
      </w:pPr>
      <w:r>
        <w:rPr>
          <w:rFonts w:ascii="Times New Roman" w:eastAsia="仿宋" w:hAnsi="Times New Roman" w:cs="Times New Roman"/>
          <w:b/>
          <w:sz w:val="24"/>
          <w:szCs w:val="24"/>
        </w:rPr>
        <w:t>注：（</w:t>
      </w:r>
      <w:r>
        <w:rPr>
          <w:rFonts w:ascii="Times New Roman" w:eastAsia="仿宋" w:hAnsi="Times New Roman" w:cs="Times New Roman"/>
          <w:b/>
          <w:sz w:val="24"/>
          <w:szCs w:val="24"/>
        </w:rPr>
        <w:t>1</w:t>
      </w:r>
      <w:r>
        <w:rPr>
          <w:rFonts w:ascii="Times New Roman" w:eastAsia="仿宋" w:hAnsi="Times New Roman" w:cs="Times New Roman"/>
          <w:b/>
          <w:sz w:val="24"/>
          <w:szCs w:val="24"/>
        </w:rPr>
        <w:t>）由于规定限制，本次会议银行汇款缴费方式有变化：东北地区、河北、北京、天津、上海参会人员缴费汇款至北京外研社国际会议中心账户，其他地区参会人员缴费汇款至中国运筹学会账户。请大家务必注意和谅解</w:t>
      </w:r>
      <w:r>
        <w:rPr>
          <w:rFonts w:ascii="Times New Roman" w:eastAsia="仿宋" w:hAnsi="Times New Roman" w:cs="Times New Roman"/>
          <w:b/>
          <w:sz w:val="24"/>
          <w:szCs w:val="24"/>
        </w:rPr>
        <w:t xml:space="preserve">! </w:t>
      </w:r>
    </w:p>
    <w:p w:rsidR="000A7B1E" w:rsidRDefault="004E189E">
      <w:pPr>
        <w:spacing w:beforeLines="50" w:before="156" w:afterLines="50" w:after="156" w:line="300" w:lineRule="auto"/>
        <w:ind w:firstLineChars="100" w:firstLine="241"/>
        <w:rPr>
          <w:rFonts w:ascii="Times New Roman" w:eastAsia="仿宋" w:hAnsi="Times New Roman" w:cs="Times New Roman"/>
          <w:b/>
          <w:sz w:val="24"/>
          <w:szCs w:val="24"/>
        </w:rPr>
      </w:pPr>
      <w:r>
        <w:rPr>
          <w:rFonts w:ascii="Times New Roman" w:eastAsia="仿宋" w:hAnsi="Times New Roman" w:cs="Times New Roman"/>
          <w:b/>
          <w:sz w:val="24"/>
          <w:szCs w:val="24"/>
        </w:rPr>
        <w:lastRenderedPageBreak/>
        <w:t>（</w:t>
      </w:r>
      <w:r>
        <w:rPr>
          <w:rFonts w:ascii="Times New Roman" w:eastAsia="仿宋" w:hAnsi="Times New Roman" w:cs="Times New Roman"/>
          <w:b/>
          <w:sz w:val="24"/>
          <w:szCs w:val="24"/>
        </w:rPr>
        <w:t>2</w:t>
      </w:r>
      <w:r>
        <w:rPr>
          <w:rFonts w:ascii="Times New Roman" w:eastAsia="仿宋" w:hAnsi="Times New Roman" w:cs="Times New Roman"/>
          <w:b/>
          <w:sz w:val="24"/>
          <w:szCs w:val="24"/>
        </w:rPr>
        <w:t>）参会者的注册费用仅包含所发资料制作费、茶歇、中餐和晚餐。</w:t>
      </w:r>
    </w:p>
    <w:p w:rsidR="000A7B1E" w:rsidRDefault="004E189E">
      <w:pPr>
        <w:spacing w:beforeLines="50" w:before="156" w:afterLines="50" w:after="156"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九、提交论文摘要</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1. </w:t>
      </w:r>
      <w:r>
        <w:rPr>
          <w:rFonts w:ascii="Times New Roman" w:eastAsia="仿宋" w:hAnsi="Times New Roman" w:cs="Times New Roman"/>
          <w:sz w:val="24"/>
          <w:szCs w:val="24"/>
        </w:rPr>
        <w:t>拟做</w:t>
      </w:r>
      <w:r>
        <w:rPr>
          <w:rFonts w:ascii="Times New Roman" w:eastAsia="仿宋" w:hAnsi="Times New Roman" w:cs="Times New Roman"/>
          <w:sz w:val="24"/>
          <w:szCs w:val="24"/>
        </w:rPr>
        <w:t>Session Presentation</w:t>
      </w:r>
      <w:r>
        <w:rPr>
          <w:rFonts w:ascii="Times New Roman" w:eastAsia="仿宋" w:hAnsi="Times New Roman" w:cs="Times New Roman"/>
          <w:sz w:val="24"/>
          <w:szCs w:val="24"/>
        </w:rPr>
        <w:t>的与会人员，在</w:t>
      </w:r>
      <w:r>
        <w:rPr>
          <w:rFonts w:ascii="Times New Roman" w:eastAsia="仿宋" w:hAnsi="Times New Roman" w:cs="Times New Roman"/>
          <w:sz w:val="24"/>
          <w:szCs w:val="24"/>
        </w:rPr>
        <w:t>“2019BOM</w:t>
      </w:r>
      <w:r>
        <w:rPr>
          <w:rFonts w:ascii="Times New Roman" w:eastAsia="仿宋" w:hAnsi="Times New Roman" w:cs="Times New Roman"/>
          <w:sz w:val="24"/>
          <w:szCs w:val="24"/>
        </w:rPr>
        <w:t>注册报名表</w:t>
      </w:r>
      <w:r>
        <w:rPr>
          <w:rFonts w:ascii="Times New Roman" w:eastAsia="仿宋" w:hAnsi="Times New Roman" w:cs="Times New Roman"/>
          <w:sz w:val="24"/>
          <w:szCs w:val="24"/>
        </w:rPr>
        <w:t>”</w:t>
      </w:r>
      <w:r>
        <w:rPr>
          <w:rFonts w:ascii="Times New Roman" w:eastAsia="仿宋" w:hAnsi="Times New Roman" w:cs="Times New Roman"/>
          <w:sz w:val="24"/>
          <w:szCs w:val="24"/>
        </w:rPr>
        <w:t>中提交论文摘要；</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拟参与优秀论文评选的参会者，提交论文摘要的同时还须提交论文全文；</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论文摘要、参评优秀论文的全文请于</w:t>
      </w:r>
      <w:r>
        <w:rPr>
          <w:rFonts w:ascii="Times New Roman" w:eastAsia="仿宋" w:hAnsi="Times New Roman" w:cs="Times New Roman"/>
          <w:sz w:val="24"/>
          <w:szCs w:val="24"/>
        </w:rPr>
        <w:t>2019</w:t>
      </w:r>
      <w:r>
        <w:rPr>
          <w:rFonts w:ascii="Times New Roman" w:eastAsia="仿宋" w:hAnsi="Times New Roman" w:cs="Times New Roman"/>
          <w:sz w:val="24"/>
          <w:szCs w:val="24"/>
        </w:rPr>
        <w:t>年</w:t>
      </w:r>
      <w:r>
        <w:rPr>
          <w:rFonts w:ascii="Times New Roman" w:eastAsia="仿宋" w:hAnsi="Times New Roman" w:cs="Times New Roman"/>
          <w:sz w:val="24"/>
          <w:szCs w:val="24"/>
        </w:rPr>
        <w:t>11</w:t>
      </w:r>
      <w:r>
        <w:rPr>
          <w:rFonts w:ascii="Times New Roman" w:eastAsia="仿宋" w:hAnsi="Times New Roman" w:cs="Times New Roman"/>
          <w:sz w:val="24"/>
          <w:szCs w:val="24"/>
        </w:rPr>
        <w:t>月</w:t>
      </w:r>
      <w:r>
        <w:rPr>
          <w:rFonts w:ascii="Times New Roman" w:eastAsia="仿宋" w:hAnsi="Times New Roman" w:cs="Times New Roman"/>
          <w:sz w:val="24"/>
          <w:szCs w:val="24"/>
        </w:rPr>
        <w:t>15</w:t>
      </w:r>
      <w:r>
        <w:rPr>
          <w:rFonts w:ascii="Times New Roman" w:eastAsia="仿宋" w:hAnsi="Times New Roman" w:cs="Times New Roman"/>
          <w:sz w:val="24"/>
          <w:szCs w:val="24"/>
        </w:rPr>
        <w:t>日前提交。</w:t>
      </w:r>
    </w:p>
    <w:tbl>
      <w:tblPr>
        <w:tblStyle w:val="a6"/>
        <w:tblpPr w:leftFromText="180" w:rightFromText="180" w:vertAnchor="text" w:horzAnchor="page" w:tblpX="1710" w:tblpY="931"/>
        <w:tblOverlap w:val="never"/>
        <w:tblW w:w="8737" w:type="dxa"/>
        <w:tblLayout w:type="fixed"/>
        <w:tblLook w:val="04A0" w:firstRow="1" w:lastRow="0" w:firstColumn="1" w:lastColumn="0" w:noHBand="0" w:noVBand="1"/>
      </w:tblPr>
      <w:tblGrid>
        <w:gridCol w:w="1865"/>
        <w:gridCol w:w="2075"/>
        <w:gridCol w:w="2685"/>
        <w:gridCol w:w="2112"/>
      </w:tblGrid>
      <w:tr w:rsidR="000A7B1E">
        <w:trPr>
          <w:trHeight w:val="842"/>
        </w:trPr>
        <w:tc>
          <w:tcPr>
            <w:tcW w:w="1865" w:type="dxa"/>
            <w:tcBorders>
              <w:top w:val="single" w:sz="4" w:space="0" w:color="auto"/>
              <w:left w:val="single" w:sz="4" w:space="0" w:color="auto"/>
              <w:bottom w:val="single" w:sz="4" w:space="0" w:color="auto"/>
              <w:right w:val="single" w:sz="4" w:space="0" w:color="auto"/>
            </w:tcBorders>
          </w:tcPr>
          <w:p w:rsidR="000A7B1E" w:rsidRDefault="004E189E">
            <w:pPr>
              <w:snapToGrid w:val="0"/>
              <w:jc w:val="center"/>
              <w:rPr>
                <w:rFonts w:ascii="Times New Roman" w:eastAsia="仿宋" w:hAnsi="Times New Roman" w:cs="Times New Roman"/>
                <w:sz w:val="24"/>
                <w:szCs w:val="24"/>
              </w:rPr>
            </w:pPr>
            <w:r>
              <w:rPr>
                <w:rFonts w:ascii="Times New Roman" w:eastAsia="仿宋" w:hAnsi="Times New Roman" w:cs="Times New Roman"/>
                <w:sz w:val="24"/>
                <w:szCs w:val="24"/>
              </w:rPr>
              <w:t>时间</w:t>
            </w:r>
          </w:p>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日期</w:t>
            </w:r>
          </w:p>
        </w:tc>
        <w:tc>
          <w:tcPr>
            <w:tcW w:w="20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12</w:t>
            </w:r>
            <w:r>
              <w:rPr>
                <w:rFonts w:ascii="Times New Roman" w:eastAsia="仿宋" w:hAnsi="Times New Roman" w:cs="Times New Roman"/>
                <w:sz w:val="24"/>
                <w:szCs w:val="24"/>
              </w:rPr>
              <w:t>月</w:t>
            </w:r>
            <w:r>
              <w:rPr>
                <w:rFonts w:ascii="Times New Roman" w:eastAsia="仿宋" w:hAnsi="Times New Roman" w:cs="Times New Roman"/>
                <w:sz w:val="24"/>
                <w:szCs w:val="24"/>
              </w:rPr>
              <w:t>13</w:t>
            </w:r>
            <w:r>
              <w:rPr>
                <w:rFonts w:ascii="Times New Roman" w:eastAsia="仿宋" w:hAnsi="Times New Roman" w:cs="Times New Roman"/>
                <w:sz w:val="24"/>
                <w:szCs w:val="24"/>
              </w:rPr>
              <w:t>日</w:t>
            </w:r>
          </w:p>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（周五）</w:t>
            </w:r>
          </w:p>
        </w:tc>
        <w:tc>
          <w:tcPr>
            <w:tcW w:w="268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12</w:t>
            </w:r>
            <w:r>
              <w:rPr>
                <w:rFonts w:ascii="Times New Roman" w:eastAsia="仿宋" w:hAnsi="Times New Roman" w:cs="Times New Roman"/>
                <w:sz w:val="24"/>
                <w:szCs w:val="24"/>
              </w:rPr>
              <w:t>月</w:t>
            </w:r>
            <w:r>
              <w:rPr>
                <w:rFonts w:ascii="Times New Roman" w:eastAsia="仿宋" w:hAnsi="Times New Roman" w:cs="Times New Roman"/>
                <w:sz w:val="24"/>
                <w:szCs w:val="24"/>
              </w:rPr>
              <w:t>14</w:t>
            </w:r>
            <w:r>
              <w:rPr>
                <w:rFonts w:ascii="Times New Roman" w:eastAsia="仿宋" w:hAnsi="Times New Roman" w:cs="Times New Roman"/>
                <w:sz w:val="24"/>
                <w:szCs w:val="24"/>
              </w:rPr>
              <w:t>日</w:t>
            </w:r>
          </w:p>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（周六）</w:t>
            </w:r>
          </w:p>
        </w:tc>
        <w:tc>
          <w:tcPr>
            <w:tcW w:w="2112"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12</w:t>
            </w:r>
            <w:r>
              <w:rPr>
                <w:rFonts w:ascii="Times New Roman" w:eastAsia="仿宋" w:hAnsi="Times New Roman" w:cs="Times New Roman"/>
                <w:sz w:val="24"/>
                <w:szCs w:val="24"/>
              </w:rPr>
              <w:t>月</w:t>
            </w:r>
            <w:r>
              <w:rPr>
                <w:rFonts w:ascii="Times New Roman" w:eastAsia="仿宋" w:hAnsi="Times New Roman" w:cs="Times New Roman"/>
                <w:sz w:val="24"/>
                <w:szCs w:val="24"/>
              </w:rPr>
              <w:t>15</w:t>
            </w:r>
            <w:r>
              <w:rPr>
                <w:rFonts w:ascii="Times New Roman" w:eastAsia="仿宋" w:hAnsi="Times New Roman" w:cs="Times New Roman"/>
                <w:sz w:val="24"/>
                <w:szCs w:val="24"/>
              </w:rPr>
              <w:t>日</w:t>
            </w:r>
          </w:p>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（周日）</w:t>
            </w:r>
          </w:p>
        </w:tc>
      </w:tr>
      <w:tr w:rsidR="000A7B1E">
        <w:trPr>
          <w:trHeight w:val="809"/>
        </w:trPr>
        <w:tc>
          <w:tcPr>
            <w:tcW w:w="186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上午</w:t>
            </w:r>
          </w:p>
        </w:tc>
        <w:tc>
          <w:tcPr>
            <w:tcW w:w="2075" w:type="dxa"/>
            <w:tcBorders>
              <w:top w:val="single" w:sz="4" w:space="0" w:color="auto"/>
              <w:left w:val="single" w:sz="4" w:space="0" w:color="auto"/>
              <w:bottom w:val="single" w:sz="4" w:space="0" w:color="auto"/>
              <w:right w:val="single" w:sz="4" w:space="0" w:color="auto"/>
            </w:tcBorders>
            <w:vAlign w:val="center"/>
          </w:tcPr>
          <w:p w:rsidR="000A7B1E" w:rsidRDefault="000A7B1E">
            <w:pPr>
              <w:jc w:val="center"/>
              <w:rPr>
                <w:rFonts w:ascii="Times New Roman" w:eastAsia="仿宋"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大会开幕式，</w:t>
            </w:r>
          </w:p>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特邀主题报告（</w:t>
            </w:r>
            <w:r>
              <w:rPr>
                <w:rFonts w:ascii="Times New Roman" w:eastAsia="仿宋" w:hAnsi="Times New Roman" w:cs="Times New Roman"/>
                <w:sz w:val="24"/>
                <w:szCs w:val="24"/>
              </w:rPr>
              <w:t>I</w:t>
            </w:r>
            <w:r>
              <w:rPr>
                <w:rFonts w:ascii="Times New Roman" w:eastAsia="仿宋" w:hAnsi="Times New Roman" w:cs="Times New Roman"/>
                <w:sz w:val="24"/>
                <w:szCs w:val="24"/>
              </w:rPr>
              <w:t>）</w:t>
            </w:r>
          </w:p>
        </w:tc>
        <w:tc>
          <w:tcPr>
            <w:tcW w:w="2112"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特邀主题报告（</w:t>
            </w:r>
            <w:r>
              <w:rPr>
                <w:rFonts w:ascii="Times New Roman" w:eastAsia="仿宋" w:hAnsi="Times New Roman" w:cs="Times New Roman"/>
                <w:sz w:val="24"/>
                <w:szCs w:val="24"/>
              </w:rPr>
              <w:t>II</w:t>
            </w:r>
            <w:r>
              <w:rPr>
                <w:rFonts w:ascii="Times New Roman" w:eastAsia="仿宋" w:hAnsi="Times New Roman" w:cs="Times New Roman"/>
                <w:sz w:val="24"/>
                <w:szCs w:val="24"/>
              </w:rPr>
              <w:t>）</w:t>
            </w:r>
          </w:p>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分组报告（</w:t>
            </w:r>
            <w:r>
              <w:rPr>
                <w:rFonts w:ascii="Times New Roman" w:eastAsia="仿宋" w:hAnsi="Times New Roman" w:cs="Times New Roman"/>
                <w:sz w:val="24"/>
                <w:szCs w:val="24"/>
              </w:rPr>
              <w:t>II</w:t>
            </w:r>
            <w:r>
              <w:rPr>
                <w:rFonts w:ascii="Times New Roman" w:eastAsia="仿宋" w:hAnsi="Times New Roman" w:cs="Times New Roman"/>
                <w:sz w:val="24"/>
                <w:szCs w:val="24"/>
              </w:rPr>
              <w:t>）</w:t>
            </w:r>
          </w:p>
        </w:tc>
      </w:tr>
      <w:tr w:rsidR="000A7B1E">
        <w:trPr>
          <w:trHeight w:val="584"/>
        </w:trPr>
        <w:tc>
          <w:tcPr>
            <w:tcW w:w="186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下午</w:t>
            </w:r>
          </w:p>
        </w:tc>
        <w:tc>
          <w:tcPr>
            <w:tcW w:w="2075" w:type="dxa"/>
            <w:vMerge w:val="restart"/>
            <w:tcBorders>
              <w:top w:val="single" w:sz="4" w:space="0" w:color="auto"/>
              <w:left w:val="single" w:sz="4" w:space="0" w:color="auto"/>
              <w:right w:val="single" w:sz="4" w:space="0" w:color="auto"/>
            </w:tcBorders>
            <w:vAlign w:val="center"/>
          </w:tcPr>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报到注册</w:t>
            </w:r>
          </w:p>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(13:00-21:00)</w:t>
            </w:r>
          </w:p>
        </w:tc>
        <w:tc>
          <w:tcPr>
            <w:tcW w:w="268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分组报告（</w:t>
            </w:r>
            <w:r>
              <w:rPr>
                <w:rFonts w:ascii="Times New Roman" w:eastAsia="仿宋" w:hAnsi="Times New Roman" w:cs="Times New Roman"/>
                <w:sz w:val="24"/>
                <w:szCs w:val="24"/>
              </w:rPr>
              <w:t>I</w:t>
            </w:r>
            <w:r>
              <w:rPr>
                <w:rFonts w:ascii="Times New Roman" w:eastAsia="仿宋" w:hAnsi="Times New Roman" w:cs="Times New Roman"/>
                <w:sz w:val="24"/>
                <w:szCs w:val="24"/>
              </w:rPr>
              <w:t>）</w:t>
            </w:r>
          </w:p>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理事换届选举会议</w:t>
            </w:r>
          </w:p>
        </w:tc>
        <w:tc>
          <w:tcPr>
            <w:tcW w:w="2112"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圆桌讨论</w:t>
            </w:r>
          </w:p>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优秀论文颁奖仪式</w:t>
            </w:r>
          </w:p>
        </w:tc>
      </w:tr>
      <w:tr w:rsidR="000A7B1E">
        <w:trPr>
          <w:trHeight w:val="964"/>
        </w:trPr>
        <w:tc>
          <w:tcPr>
            <w:tcW w:w="186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晚</w:t>
            </w:r>
            <w:r>
              <w:rPr>
                <w:rFonts w:ascii="Times New Roman" w:eastAsia="仿宋" w:hAnsi="Times New Roman" w:cs="Times New Roman" w:hint="eastAsia"/>
                <w:sz w:val="24"/>
                <w:szCs w:val="24"/>
              </w:rPr>
              <w:t>上</w:t>
            </w:r>
          </w:p>
        </w:tc>
        <w:tc>
          <w:tcPr>
            <w:tcW w:w="2075" w:type="dxa"/>
            <w:vMerge/>
            <w:tcBorders>
              <w:left w:val="single" w:sz="4" w:space="0" w:color="auto"/>
              <w:bottom w:val="single" w:sz="4" w:space="0" w:color="auto"/>
              <w:right w:val="single" w:sz="4" w:space="0" w:color="auto"/>
            </w:tcBorders>
            <w:vAlign w:val="center"/>
          </w:tcPr>
          <w:p w:rsidR="000A7B1E" w:rsidRDefault="000A7B1E">
            <w:pPr>
              <w:jc w:val="center"/>
              <w:rPr>
                <w:rFonts w:ascii="Times New Roman" w:eastAsia="仿宋" w:hAnsi="Times New Roman" w:cs="Times New Roman"/>
                <w:sz w:val="24"/>
                <w:szCs w:val="24"/>
              </w:rPr>
            </w:pPr>
          </w:p>
        </w:tc>
        <w:tc>
          <w:tcPr>
            <w:tcW w:w="268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欢迎晚宴</w:t>
            </w:r>
          </w:p>
          <w:p w:rsidR="000A7B1E" w:rsidRDefault="004E189E">
            <w:pPr>
              <w:jc w:val="center"/>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sz w:val="24"/>
                <w:szCs w:val="24"/>
              </w:rPr>
              <w:t>行为运筹与管理分会</w:t>
            </w:r>
            <w:r>
              <w:rPr>
                <w:rFonts w:ascii="Times New Roman" w:eastAsia="仿宋" w:hAnsi="Times New Roman" w:cs="Times New Roman"/>
                <w:sz w:val="24"/>
                <w:szCs w:val="24"/>
              </w:rPr>
              <w:t>”</w:t>
            </w:r>
            <w:r>
              <w:rPr>
                <w:rFonts w:ascii="Times New Roman" w:eastAsia="仿宋" w:hAnsi="Times New Roman" w:cs="Times New Roman"/>
                <w:sz w:val="24"/>
                <w:szCs w:val="24"/>
              </w:rPr>
              <w:t>理事会会议</w:t>
            </w:r>
          </w:p>
        </w:tc>
        <w:tc>
          <w:tcPr>
            <w:tcW w:w="2112" w:type="dxa"/>
            <w:tcBorders>
              <w:top w:val="single" w:sz="4" w:space="0" w:color="auto"/>
              <w:left w:val="single" w:sz="4" w:space="0" w:color="auto"/>
              <w:bottom w:val="single" w:sz="4" w:space="0" w:color="auto"/>
              <w:right w:val="single" w:sz="4" w:space="0" w:color="auto"/>
            </w:tcBorders>
            <w:vAlign w:val="center"/>
          </w:tcPr>
          <w:p w:rsidR="000A7B1E" w:rsidRDefault="000A7B1E">
            <w:pPr>
              <w:jc w:val="center"/>
              <w:rPr>
                <w:rFonts w:ascii="Times New Roman" w:eastAsia="仿宋" w:hAnsi="Times New Roman" w:cs="Times New Roman"/>
                <w:sz w:val="24"/>
                <w:szCs w:val="24"/>
              </w:rPr>
            </w:pPr>
          </w:p>
        </w:tc>
      </w:tr>
    </w:tbl>
    <w:p w:rsidR="000A7B1E" w:rsidRDefault="004E189E">
      <w:pPr>
        <w:spacing w:beforeLines="50" w:before="156" w:afterLines="50" w:after="156"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hint="eastAsia"/>
          <w:b/>
          <w:sz w:val="24"/>
          <w:szCs w:val="24"/>
        </w:rPr>
        <w:t>十、会议日程</w:t>
      </w:r>
    </w:p>
    <w:p w:rsidR="000A7B1E" w:rsidRDefault="004E189E">
      <w:pPr>
        <w:spacing w:beforeLines="50" w:before="156" w:afterLines="50" w:after="156"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hint="eastAsia"/>
          <w:b/>
          <w:sz w:val="24"/>
          <w:szCs w:val="24"/>
        </w:rPr>
        <w:t>十一、住宿信息与交通信息</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、住宿信息</w:t>
      </w:r>
    </w:p>
    <w:p w:rsidR="000A7B1E" w:rsidRDefault="004E189E">
      <w:pPr>
        <w:spacing w:line="300" w:lineRule="auto"/>
        <w:ind w:firstLineChars="200" w:firstLine="480"/>
        <w:rPr>
          <w:rFonts w:ascii="Times New Roman" w:eastAsia="仿宋" w:hAnsi="Times New Roman" w:cs="Times New Roman"/>
          <w:b/>
          <w:sz w:val="24"/>
          <w:szCs w:val="24"/>
        </w:rPr>
      </w:pPr>
      <w:r>
        <w:rPr>
          <w:rFonts w:ascii="Times New Roman" w:eastAsia="仿宋" w:hAnsi="Times New Roman" w:cs="Times New Roman"/>
          <w:sz w:val="24"/>
          <w:szCs w:val="24"/>
        </w:rPr>
        <w:t>本次会议所有活动均在北京外研社国际会议中心举行，国际会议中心提供食宿，国际会议中心住宿由会务秘书组统计住宿信息和统一安排，选择北京奥宇锦华酒店</w:t>
      </w:r>
      <w:r>
        <w:rPr>
          <w:rFonts w:ascii="Times New Roman" w:eastAsia="仿宋" w:hAnsi="Times New Roman" w:cs="Times New Roman"/>
          <w:sz w:val="24"/>
          <w:szCs w:val="24"/>
        </w:rPr>
        <w:t>(</w:t>
      </w:r>
      <w:r>
        <w:rPr>
          <w:rFonts w:ascii="Times New Roman" w:eastAsia="仿宋" w:hAnsi="Times New Roman" w:cs="Times New Roman"/>
          <w:sz w:val="24"/>
          <w:szCs w:val="24"/>
        </w:rPr>
        <w:t>原奥宇会议中心，位于北京市大兴区工业开发区金星路</w:t>
      </w:r>
      <w:r>
        <w:rPr>
          <w:rFonts w:ascii="Times New Roman" w:eastAsia="仿宋" w:hAnsi="Times New Roman" w:cs="Times New Roman"/>
          <w:sz w:val="24"/>
          <w:szCs w:val="24"/>
        </w:rPr>
        <w:t>12</w:t>
      </w:r>
      <w:r>
        <w:rPr>
          <w:rFonts w:ascii="Times New Roman" w:eastAsia="仿宋" w:hAnsi="Times New Roman" w:cs="Times New Roman"/>
          <w:sz w:val="24"/>
          <w:szCs w:val="24"/>
        </w:rPr>
        <w:t>号，距离外研社国际会议中心大约</w:t>
      </w:r>
      <w:r>
        <w:rPr>
          <w:rFonts w:ascii="Times New Roman" w:eastAsia="仿宋" w:hAnsi="Times New Roman" w:cs="Times New Roman"/>
          <w:sz w:val="24"/>
          <w:szCs w:val="24"/>
        </w:rPr>
        <w:t>7.3</w:t>
      </w:r>
      <w:r>
        <w:rPr>
          <w:rFonts w:ascii="Times New Roman" w:eastAsia="仿宋" w:hAnsi="Times New Roman" w:cs="Times New Roman"/>
          <w:sz w:val="24"/>
          <w:szCs w:val="24"/>
        </w:rPr>
        <w:t>公里，会议期间安排班车交通）住宿者，请直接联系其酒店前台（</w:t>
      </w:r>
      <w:r>
        <w:rPr>
          <w:rFonts w:ascii="Times New Roman" w:eastAsia="仿宋" w:hAnsi="Times New Roman" w:cs="Times New Roman"/>
          <w:sz w:val="24"/>
          <w:szCs w:val="24"/>
        </w:rPr>
        <w:t>010-60218885</w:t>
      </w:r>
      <w:r>
        <w:rPr>
          <w:rFonts w:ascii="Times New Roman" w:eastAsia="仿宋" w:hAnsi="Times New Roman" w:cs="Times New Roman"/>
          <w:sz w:val="24"/>
          <w:szCs w:val="24"/>
        </w:rPr>
        <w:t>）预定。考虑到参会的便利，建议选择北京外研社国际会议中心住宿。</w:t>
      </w:r>
      <w:r>
        <w:rPr>
          <w:rFonts w:ascii="Times New Roman" w:eastAsia="仿宋" w:hAnsi="Times New Roman" w:cs="Times New Roman"/>
          <w:b/>
          <w:sz w:val="24"/>
          <w:szCs w:val="24"/>
        </w:rPr>
        <w:t>请参会者查阅</w:t>
      </w:r>
      <w:r>
        <w:rPr>
          <w:rFonts w:ascii="Times New Roman" w:eastAsia="仿宋" w:hAnsi="Times New Roman" w:cs="Times New Roman"/>
          <w:b/>
          <w:sz w:val="24"/>
          <w:szCs w:val="24"/>
        </w:rPr>
        <w:t>Word</w:t>
      </w:r>
      <w:r>
        <w:rPr>
          <w:rFonts w:ascii="Times New Roman" w:eastAsia="仿宋" w:hAnsi="Times New Roman" w:cs="Times New Roman"/>
          <w:b/>
          <w:sz w:val="24"/>
          <w:szCs w:val="24"/>
        </w:rPr>
        <w:t>文档</w:t>
      </w:r>
      <w:r>
        <w:rPr>
          <w:rFonts w:ascii="Times New Roman" w:eastAsia="仿宋" w:hAnsi="Times New Roman" w:cs="Times New Roman"/>
          <w:b/>
          <w:sz w:val="24"/>
          <w:szCs w:val="24"/>
        </w:rPr>
        <w:t>“</w:t>
      </w:r>
      <w:r>
        <w:rPr>
          <w:rFonts w:ascii="Times New Roman" w:eastAsia="仿宋" w:hAnsi="Times New Roman" w:cs="Times New Roman" w:hint="eastAsia"/>
          <w:b/>
          <w:sz w:val="24"/>
          <w:szCs w:val="24"/>
        </w:rPr>
        <w:t>宾馆信息</w:t>
      </w:r>
      <w:r>
        <w:rPr>
          <w:rFonts w:ascii="Times New Roman" w:eastAsia="仿宋" w:hAnsi="Times New Roman" w:cs="Times New Roman"/>
          <w:b/>
          <w:sz w:val="24"/>
          <w:szCs w:val="24"/>
        </w:rPr>
        <w:t>”</w:t>
      </w:r>
      <w:r>
        <w:rPr>
          <w:rFonts w:ascii="Times New Roman" w:eastAsia="仿宋" w:hAnsi="Times New Roman" w:cs="Times New Roman"/>
          <w:b/>
          <w:sz w:val="24"/>
          <w:szCs w:val="24"/>
        </w:rPr>
        <w:t>上的酒店信息，选择酒店并填写该表后请尽快发到会议信箱</w:t>
      </w:r>
      <w:r>
        <w:rPr>
          <w:rFonts w:ascii="Times New Roman" w:eastAsia="仿宋" w:hAnsi="Times New Roman" w:cs="Times New Roman"/>
          <w:b/>
          <w:sz w:val="24"/>
          <w:szCs w:val="24"/>
        </w:rPr>
        <w:t>bom_2019@163.com</w:t>
      </w:r>
      <w:r>
        <w:rPr>
          <w:rFonts w:ascii="Times New Roman" w:eastAsia="仿宋" w:hAnsi="Times New Roman" w:cs="Times New Roman"/>
          <w:b/>
          <w:sz w:val="24"/>
          <w:szCs w:val="24"/>
        </w:rPr>
        <w:t>，选择北京奥宇锦</w:t>
      </w:r>
      <w:r>
        <w:rPr>
          <w:rFonts w:ascii="Times New Roman" w:eastAsia="仿宋" w:hAnsi="Times New Roman" w:cs="Times New Roman"/>
          <w:b/>
          <w:sz w:val="24"/>
          <w:szCs w:val="24"/>
        </w:rPr>
        <w:t>华酒店</w:t>
      </w:r>
      <w:r>
        <w:rPr>
          <w:rFonts w:ascii="Times New Roman" w:eastAsia="仿宋" w:hAnsi="Times New Roman" w:cs="Times New Roman"/>
          <w:b/>
          <w:sz w:val="24"/>
          <w:szCs w:val="24"/>
        </w:rPr>
        <w:t>(</w:t>
      </w:r>
      <w:r>
        <w:rPr>
          <w:rFonts w:ascii="Times New Roman" w:eastAsia="仿宋" w:hAnsi="Times New Roman" w:cs="Times New Roman"/>
          <w:b/>
          <w:sz w:val="24"/>
          <w:szCs w:val="24"/>
        </w:rPr>
        <w:t>原奥宇会议中心</w:t>
      </w:r>
      <w:r>
        <w:rPr>
          <w:rFonts w:ascii="Times New Roman" w:eastAsia="仿宋" w:hAnsi="Times New Roman" w:cs="Times New Roman"/>
          <w:b/>
          <w:sz w:val="24"/>
          <w:szCs w:val="24"/>
        </w:rPr>
        <w:t>)</w:t>
      </w:r>
      <w:r>
        <w:rPr>
          <w:rFonts w:ascii="Times New Roman" w:eastAsia="仿宋" w:hAnsi="Times New Roman" w:cs="Times New Roman"/>
          <w:b/>
          <w:sz w:val="24"/>
          <w:szCs w:val="24"/>
        </w:rPr>
        <w:t>的参会者也请与酒店前台联系和预定。</w:t>
      </w:r>
    </w:p>
    <w:p w:rsidR="000A7B1E" w:rsidRDefault="000A7B1E">
      <w:pPr>
        <w:spacing w:line="300" w:lineRule="auto"/>
        <w:ind w:firstLineChars="200" w:firstLine="482"/>
        <w:rPr>
          <w:rFonts w:ascii="Times New Roman" w:eastAsia="仿宋" w:hAnsi="Times New Roman" w:cs="Times New Roman"/>
          <w:b/>
          <w:sz w:val="24"/>
          <w:szCs w:val="24"/>
        </w:rPr>
      </w:pPr>
    </w:p>
    <w:p w:rsidR="000A7B1E" w:rsidRDefault="004E189E">
      <w:pPr>
        <w:ind w:firstLine="420"/>
        <w:rPr>
          <w:rFonts w:ascii="Times New Roman" w:eastAsia="仿宋" w:hAnsi="Times New Roman" w:cs="Times New Roman"/>
          <w:sz w:val="24"/>
          <w:szCs w:val="24"/>
        </w:rPr>
      </w:pP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w:t>
      </w:r>
      <w:r>
        <w:rPr>
          <w:rFonts w:ascii="Times New Roman" w:eastAsia="仿宋" w:hAnsi="Times New Roman" w:cs="Times New Roman"/>
          <w:sz w:val="24"/>
          <w:szCs w:val="24"/>
        </w:rPr>
        <w:t>交通信息</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注：北京地铁各线路的运营时间大致是</w:t>
      </w:r>
      <w:r>
        <w:rPr>
          <w:rFonts w:ascii="Times New Roman" w:eastAsia="仿宋" w:hAnsi="Times New Roman" w:cs="Times New Roman"/>
          <w:sz w:val="24"/>
          <w:szCs w:val="24"/>
        </w:rPr>
        <w:t>6:00-23:00</w:t>
      </w:r>
      <w:r>
        <w:rPr>
          <w:rFonts w:ascii="Times New Roman" w:eastAsia="仿宋" w:hAnsi="Times New Roman" w:cs="Times New Roman"/>
          <w:sz w:val="24"/>
          <w:szCs w:val="24"/>
        </w:rPr>
        <w:t>。交通费用和时间为估算值，在不同时段可能会有差别，仅供参考。请根据您的时间选择合适的交通方式。</w:t>
      </w:r>
    </w:p>
    <w:p w:rsidR="000A7B1E" w:rsidRDefault="000A7B1E">
      <w:pPr>
        <w:spacing w:line="300" w:lineRule="auto"/>
        <w:ind w:firstLineChars="200" w:firstLine="480"/>
        <w:rPr>
          <w:rFonts w:ascii="Times New Roman" w:eastAsia="仿宋" w:hAnsi="Times New Roman" w:cs="Times New Roman"/>
          <w:sz w:val="24"/>
          <w:szCs w:val="24"/>
        </w:rPr>
      </w:pPr>
    </w:p>
    <w:p w:rsidR="000A7B1E" w:rsidRDefault="000A7B1E">
      <w:pPr>
        <w:ind w:firstLine="420"/>
        <w:rPr>
          <w:rFonts w:ascii="Times New Roman" w:eastAsia="仿宋" w:hAnsi="Times New Roman" w:cs="Times New Roman"/>
          <w:sz w:val="24"/>
          <w:szCs w:val="24"/>
        </w:rPr>
      </w:pPr>
    </w:p>
    <w:p w:rsidR="000A7B1E" w:rsidRDefault="000A7B1E">
      <w:pPr>
        <w:ind w:firstLine="420"/>
        <w:rPr>
          <w:rFonts w:ascii="Times New Roman" w:eastAsia="仿宋" w:hAnsi="Times New Roman" w:cs="Times New Roman"/>
          <w:sz w:val="24"/>
          <w:szCs w:val="24"/>
        </w:rPr>
      </w:pPr>
    </w:p>
    <w:tbl>
      <w:tblPr>
        <w:tblStyle w:val="10"/>
        <w:tblpPr w:leftFromText="180" w:rightFromText="180" w:vertAnchor="text" w:horzAnchor="page" w:tblpXSpec="center" w:tblpY="608"/>
        <w:tblOverlap w:val="never"/>
        <w:tblW w:w="0" w:type="auto"/>
        <w:jc w:val="center"/>
        <w:tblLook w:val="04A0" w:firstRow="1" w:lastRow="0" w:firstColumn="1" w:lastColumn="0" w:noHBand="0" w:noVBand="1"/>
      </w:tblPr>
      <w:tblGrid>
        <w:gridCol w:w="1520"/>
        <w:gridCol w:w="2361"/>
        <w:gridCol w:w="878"/>
        <w:gridCol w:w="1053"/>
        <w:gridCol w:w="1275"/>
      </w:tblGrid>
      <w:tr w:rsidR="000A7B1E">
        <w:trPr>
          <w:jc w:val="center"/>
        </w:trPr>
        <w:tc>
          <w:tcPr>
            <w:tcW w:w="7087" w:type="dxa"/>
            <w:gridSpan w:val="5"/>
            <w:tcBorders>
              <w:top w:val="single" w:sz="4" w:space="0" w:color="auto"/>
              <w:left w:val="single" w:sz="4" w:space="0" w:color="auto"/>
              <w:bottom w:val="single" w:sz="4" w:space="0" w:color="auto"/>
              <w:right w:val="single" w:sz="4" w:space="0" w:color="auto"/>
            </w:tcBorders>
          </w:tcPr>
          <w:p w:rsidR="000A7B1E" w:rsidRDefault="004E189E">
            <w:pPr>
              <w:rPr>
                <w:rFonts w:ascii="仿宋" w:eastAsia="仿宋" w:hAnsi="仿宋" w:cs="仿宋"/>
                <w:b/>
                <w:bCs/>
                <w:sz w:val="24"/>
                <w:szCs w:val="24"/>
              </w:rPr>
            </w:pPr>
            <w:r>
              <w:rPr>
                <w:rFonts w:ascii="仿宋" w:eastAsia="仿宋" w:hAnsi="仿宋" w:cs="仿宋" w:hint="eastAsia"/>
                <w:b/>
                <w:bCs/>
                <w:sz w:val="24"/>
                <w:szCs w:val="24"/>
              </w:rPr>
              <w:t>北京外研社国际会议中心</w:t>
            </w:r>
          </w:p>
          <w:p w:rsidR="000A7B1E" w:rsidRDefault="004E189E">
            <w:pPr>
              <w:rPr>
                <w:rFonts w:ascii="仿宋" w:eastAsia="仿宋" w:hAnsi="仿宋" w:cs="仿宋"/>
                <w:sz w:val="24"/>
                <w:szCs w:val="24"/>
              </w:rPr>
            </w:pPr>
            <w:r>
              <w:rPr>
                <w:rFonts w:ascii="仿宋" w:eastAsia="仿宋" w:hAnsi="仿宋" w:cs="仿宋" w:hint="eastAsia"/>
                <w:sz w:val="24"/>
                <w:szCs w:val="24"/>
              </w:rPr>
              <w:t>地址：北京大兴黄村芦城工业开发区创新路</w:t>
            </w:r>
            <w:r>
              <w:rPr>
                <w:rFonts w:ascii="仿宋" w:eastAsia="仿宋" w:hAnsi="仿宋" w:cs="仿宋" w:hint="eastAsia"/>
                <w:sz w:val="24"/>
                <w:szCs w:val="24"/>
              </w:rPr>
              <w:t>2</w:t>
            </w:r>
            <w:r>
              <w:rPr>
                <w:rFonts w:ascii="仿宋" w:eastAsia="仿宋" w:hAnsi="仿宋" w:cs="仿宋" w:hint="eastAsia"/>
                <w:sz w:val="24"/>
                <w:szCs w:val="24"/>
              </w:rPr>
              <w:t>号。</w:t>
            </w:r>
          </w:p>
        </w:tc>
      </w:tr>
      <w:tr w:rsidR="000A7B1E">
        <w:trPr>
          <w:jc w:val="center"/>
        </w:trPr>
        <w:tc>
          <w:tcPr>
            <w:tcW w:w="1520"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出发地</w:t>
            </w:r>
          </w:p>
        </w:tc>
        <w:tc>
          <w:tcPr>
            <w:tcW w:w="2361"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公共交通方式</w:t>
            </w:r>
          </w:p>
        </w:tc>
        <w:tc>
          <w:tcPr>
            <w:tcW w:w="878"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费用</w:t>
            </w:r>
          </w:p>
        </w:tc>
        <w:tc>
          <w:tcPr>
            <w:tcW w:w="1053"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时间</w:t>
            </w:r>
          </w:p>
        </w:tc>
        <w:tc>
          <w:tcPr>
            <w:tcW w:w="12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打车费用</w:t>
            </w:r>
          </w:p>
        </w:tc>
      </w:tr>
      <w:tr w:rsidR="000A7B1E">
        <w:trPr>
          <w:jc w:val="center"/>
        </w:trPr>
        <w:tc>
          <w:tcPr>
            <w:tcW w:w="1520"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b/>
                <w:bCs/>
                <w:sz w:val="24"/>
                <w:szCs w:val="24"/>
              </w:rPr>
            </w:pPr>
            <w:r>
              <w:rPr>
                <w:rFonts w:ascii="仿宋" w:eastAsia="仿宋" w:hAnsi="仿宋" w:cs="仿宋" w:hint="eastAsia"/>
                <w:b/>
                <w:bCs/>
                <w:sz w:val="24"/>
                <w:szCs w:val="24"/>
              </w:rPr>
              <w:t>北京大兴国际机场</w:t>
            </w:r>
          </w:p>
        </w:tc>
        <w:tc>
          <w:tcPr>
            <w:tcW w:w="2361"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大兴机场线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地铁</w:t>
            </w:r>
            <w:r>
              <w:rPr>
                <w:rFonts w:ascii="仿宋" w:eastAsia="仿宋" w:hAnsi="仿宋" w:cs="仿宋" w:hint="eastAsia"/>
                <w:sz w:val="24"/>
                <w:szCs w:val="24"/>
              </w:rPr>
              <w:t>10</w:t>
            </w:r>
            <w:r>
              <w:rPr>
                <w:rFonts w:ascii="仿宋" w:eastAsia="仿宋" w:hAnsi="仿宋" w:cs="仿宋" w:hint="eastAsia"/>
                <w:sz w:val="24"/>
                <w:szCs w:val="24"/>
              </w:rPr>
              <w:t>号线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地铁</w:t>
            </w:r>
            <w:r>
              <w:rPr>
                <w:rFonts w:ascii="仿宋" w:eastAsia="仿宋" w:hAnsi="仿宋" w:cs="仿宋" w:hint="eastAsia"/>
                <w:sz w:val="24"/>
                <w:szCs w:val="24"/>
              </w:rPr>
              <w:t>4</w:t>
            </w:r>
            <w:r>
              <w:rPr>
                <w:rFonts w:ascii="仿宋" w:eastAsia="仿宋" w:hAnsi="仿宋" w:cs="仿宋" w:hint="eastAsia"/>
                <w:sz w:val="24"/>
                <w:szCs w:val="24"/>
              </w:rPr>
              <w:t>号线大兴线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947</w:t>
            </w:r>
            <w:r>
              <w:rPr>
                <w:rFonts w:ascii="仿宋" w:eastAsia="仿宋" w:hAnsi="仿宋" w:cs="仿宋" w:hint="eastAsia"/>
                <w:sz w:val="24"/>
                <w:szCs w:val="24"/>
              </w:rPr>
              <w:t>路</w:t>
            </w:r>
          </w:p>
        </w:tc>
        <w:tc>
          <w:tcPr>
            <w:tcW w:w="878"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42</w:t>
            </w:r>
            <w:r>
              <w:rPr>
                <w:rFonts w:ascii="仿宋" w:eastAsia="仿宋" w:hAnsi="仿宋" w:cs="仿宋" w:hint="eastAsia"/>
                <w:sz w:val="24"/>
                <w:szCs w:val="24"/>
              </w:rPr>
              <w:t>元</w:t>
            </w:r>
          </w:p>
        </w:tc>
        <w:tc>
          <w:tcPr>
            <w:tcW w:w="1053"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小时</w:t>
            </w:r>
            <w:r>
              <w:rPr>
                <w:rFonts w:ascii="仿宋" w:eastAsia="仿宋" w:hAnsi="仿宋" w:cs="仿宋" w:hint="eastAsia"/>
                <w:sz w:val="24"/>
                <w:szCs w:val="24"/>
              </w:rPr>
              <w:t>41</w:t>
            </w:r>
            <w:r>
              <w:rPr>
                <w:rFonts w:ascii="仿宋" w:eastAsia="仿宋" w:hAnsi="仿宋" w:cs="仿宋" w:hint="eastAsia"/>
                <w:sz w:val="24"/>
                <w:szCs w:val="24"/>
              </w:rPr>
              <w:t>分钟</w:t>
            </w:r>
          </w:p>
        </w:tc>
        <w:tc>
          <w:tcPr>
            <w:tcW w:w="12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163</w:t>
            </w:r>
            <w:r>
              <w:rPr>
                <w:rFonts w:ascii="仿宋" w:eastAsia="仿宋" w:hAnsi="仿宋" w:cs="仿宋" w:hint="eastAsia"/>
                <w:sz w:val="24"/>
                <w:szCs w:val="24"/>
              </w:rPr>
              <w:t>元</w:t>
            </w:r>
          </w:p>
        </w:tc>
      </w:tr>
      <w:tr w:rsidR="000A7B1E">
        <w:trPr>
          <w:jc w:val="center"/>
        </w:trPr>
        <w:tc>
          <w:tcPr>
            <w:tcW w:w="1520"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b/>
                <w:bCs/>
                <w:sz w:val="24"/>
                <w:szCs w:val="24"/>
              </w:rPr>
            </w:pPr>
            <w:r>
              <w:rPr>
                <w:rFonts w:ascii="仿宋" w:eastAsia="仿宋" w:hAnsi="仿宋" w:cs="仿宋" w:hint="eastAsia"/>
                <w:b/>
                <w:bCs/>
                <w:sz w:val="24"/>
                <w:szCs w:val="24"/>
              </w:rPr>
              <w:t>北京首都国际机场</w:t>
            </w:r>
          </w:p>
        </w:tc>
        <w:tc>
          <w:tcPr>
            <w:tcW w:w="2361"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首都机场线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地铁</w:t>
            </w:r>
            <w:r>
              <w:rPr>
                <w:rFonts w:ascii="仿宋" w:eastAsia="仿宋" w:hAnsi="仿宋" w:cs="仿宋" w:hint="eastAsia"/>
                <w:sz w:val="24"/>
                <w:szCs w:val="24"/>
              </w:rPr>
              <w:t>2</w:t>
            </w:r>
            <w:r>
              <w:rPr>
                <w:rFonts w:ascii="仿宋" w:eastAsia="仿宋" w:hAnsi="仿宋" w:cs="仿宋" w:hint="eastAsia"/>
                <w:sz w:val="24"/>
                <w:szCs w:val="24"/>
              </w:rPr>
              <w:t>号线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地铁</w:t>
            </w:r>
            <w:r>
              <w:rPr>
                <w:rFonts w:ascii="仿宋" w:eastAsia="仿宋" w:hAnsi="仿宋" w:cs="仿宋" w:hint="eastAsia"/>
                <w:sz w:val="24"/>
                <w:szCs w:val="24"/>
              </w:rPr>
              <w:t>4</w:t>
            </w:r>
            <w:r>
              <w:rPr>
                <w:rFonts w:ascii="仿宋" w:eastAsia="仿宋" w:hAnsi="仿宋" w:cs="仿宋" w:hint="eastAsia"/>
                <w:sz w:val="24"/>
                <w:szCs w:val="24"/>
              </w:rPr>
              <w:t>号线大兴线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947</w:t>
            </w:r>
            <w:r>
              <w:rPr>
                <w:rFonts w:ascii="仿宋" w:eastAsia="仿宋" w:hAnsi="仿宋" w:cs="仿宋" w:hint="eastAsia"/>
                <w:sz w:val="24"/>
                <w:szCs w:val="24"/>
              </w:rPr>
              <w:t>路</w:t>
            </w:r>
          </w:p>
        </w:tc>
        <w:tc>
          <w:tcPr>
            <w:tcW w:w="878"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33</w:t>
            </w:r>
            <w:r>
              <w:rPr>
                <w:rFonts w:ascii="仿宋" w:eastAsia="仿宋" w:hAnsi="仿宋" w:cs="仿宋" w:hint="eastAsia"/>
                <w:sz w:val="24"/>
                <w:szCs w:val="24"/>
              </w:rPr>
              <w:t>元</w:t>
            </w:r>
          </w:p>
        </w:tc>
        <w:tc>
          <w:tcPr>
            <w:tcW w:w="1053"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小时</w:t>
            </w:r>
            <w:r>
              <w:rPr>
                <w:rFonts w:ascii="仿宋" w:eastAsia="仿宋" w:hAnsi="仿宋" w:cs="仿宋" w:hint="eastAsia"/>
                <w:sz w:val="24"/>
                <w:szCs w:val="24"/>
              </w:rPr>
              <w:t>11</w:t>
            </w:r>
            <w:r>
              <w:rPr>
                <w:rFonts w:ascii="仿宋" w:eastAsia="仿宋" w:hAnsi="仿宋" w:cs="仿宋" w:hint="eastAsia"/>
                <w:sz w:val="24"/>
                <w:szCs w:val="24"/>
              </w:rPr>
              <w:t>分钟</w:t>
            </w:r>
          </w:p>
        </w:tc>
        <w:tc>
          <w:tcPr>
            <w:tcW w:w="12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184</w:t>
            </w:r>
            <w:r>
              <w:rPr>
                <w:rFonts w:ascii="仿宋" w:eastAsia="仿宋" w:hAnsi="仿宋" w:cs="仿宋" w:hint="eastAsia"/>
                <w:sz w:val="24"/>
                <w:szCs w:val="24"/>
              </w:rPr>
              <w:t>元</w:t>
            </w:r>
          </w:p>
        </w:tc>
      </w:tr>
      <w:tr w:rsidR="000A7B1E">
        <w:trPr>
          <w:jc w:val="center"/>
        </w:trPr>
        <w:tc>
          <w:tcPr>
            <w:tcW w:w="1520"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b/>
                <w:bCs/>
                <w:sz w:val="24"/>
                <w:szCs w:val="24"/>
              </w:rPr>
            </w:pPr>
            <w:r>
              <w:rPr>
                <w:rFonts w:ascii="仿宋" w:eastAsia="仿宋" w:hAnsi="仿宋" w:cs="仿宋" w:hint="eastAsia"/>
                <w:b/>
                <w:bCs/>
                <w:sz w:val="24"/>
                <w:szCs w:val="24"/>
              </w:rPr>
              <w:t>北京站</w:t>
            </w:r>
          </w:p>
        </w:tc>
        <w:tc>
          <w:tcPr>
            <w:tcW w:w="2361"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地铁</w:t>
            </w:r>
            <w:r>
              <w:rPr>
                <w:rFonts w:ascii="仿宋" w:eastAsia="仿宋" w:hAnsi="仿宋" w:cs="仿宋" w:hint="eastAsia"/>
                <w:sz w:val="24"/>
                <w:szCs w:val="24"/>
              </w:rPr>
              <w:t>2</w:t>
            </w:r>
            <w:r>
              <w:rPr>
                <w:rFonts w:ascii="仿宋" w:eastAsia="仿宋" w:hAnsi="仿宋" w:cs="仿宋" w:hint="eastAsia"/>
                <w:sz w:val="24"/>
                <w:szCs w:val="24"/>
              </w:rPr>
              <w:t>号线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地铁</w:t>
            </w:r>
            <w:r>
              <w:rPr>
                <w:rFonts w:ascii="仿宋" w:eastAsia="仿宋" w:hAnsi="仿宋" w:cs="仿宋" w:hint="eastAsia"/>
                <w:sz w:val="24"/>
                <w:szCs w:val="24"/>
              </w:rPr>
              <w:t>4</w:t>
            </w:r>
            <w:r>
              <w:rPr>
                <w:rFonts w:ascii="仿宋" w:eastAsia="仿宋" w:hAnsi="仿宋" w:cs="仿宋" w:hint="eastAsia"/>
                <w:sz w:val="24"/>
                <w:szCs w:val="24"/>
              </w:rPr>
              <w:t>号线大兴线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947</w:t>
            </w:r>
            <w:r>
              <w:rPr>
                <w:rFonts w:ascii="仿宋" w:eastAsia="仿宋" w:hAnsi="仿宋" w:cs="仿宋" w:hint="eastAsia"/>
                <w:sz w:val="24"/>
                <w:szCs w:val="24"/>
              </w:rPr>
              <w:t>路</w:t>
            </w:r>
          </w:p>
        </w:tc>
        <w:tc>
          <w:tcPr>
            <w:tcW w:w="878"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元</w:t>
            </w:r>
          </w:p>
        </w:tc>
        <w:tc>
          <w:tcPr>
            <w:tcW w:w="1053"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小时</w:t>
            </w:r>
            <w:r>
              <w:rPr>
                <w:rFonts w:ascii="仿宋" w:eastAsia="仿宋" w:hAnsi="仿宋" w:cs="仿宋" w:hint="eastAsia"/>
                <w:sz w:val="24"/>
                <w:szCs w:val="24"/>
              </w:rPr>
              <w:t>20</w:t>
            </w:r>
            <w:r>
              <w:rPr>
                <w:rFonts w:ascii="仿宋" w:eastAsia="仿宋" w:hAnsi="仿宋" w:cs="仿宋" w:hint="eastAsia"/>
                <w:sz w:val="24"/>
                <w:szCs w:val="24"/>
              </w:rPr>
              <w:t>分钟</w:t>
            </w:r>
          </w:p>
        </w:tc>
        <w:tc>
          <w:tcPr>
            <w:tcW w:w="12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88</w:t>
            </w:r>
            <w:r>
              <w:rPr>
                <w:rFonts w:ascii="仿宋" w:eastAsia="仿宋" w:hAnsi="仿宋" w:cs="仿宋" w:hint="eastAsia"/>
                <w:sz w:val="24"/>
                <w:szCs w:val="24"/>
              </w:rPr>
              <w:t>元</w:t>
            </w:r>
          </w:p>
        </w:tc>
      </w:tr>
      <w:tr w:rsidR="000A7B1E">
        <w:trPr>
          <w:jc w:val="center"/>
        </w:trPr>
        <w:tc>
          <w:tcPr>
            <w:tcW w:w="1520"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b/>
                <w:bCs/>
                <w:sz w:val="24"/>
                <w:szCs w:val="24"/>
              </w:rPr>
            </w:pPr>
            <w:r>
              <w:rPr>
                <w:rFonts w:ascii="仿宋" w:eastAsia="仿宋" w:hAnsi="仿宋" w:cs="仿宋" w:hint="eastAsia"/>
                <w:b/>
                <w:bCs/>
                <w:sz w:val="24"/>
                <w:szCs w:val="24"/>
              </w:rPr>
              <w:t>北京南站</w:t>
            </w:r>
          </w:p>
        </w:tc>
        <w:tc>
          <w:tcPr>
            <w:tcW w:w="2361"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地铁</w:t>
            </w:r>
            <w:r>
              <w:rPr>
                <w:rFonts w:ascii="仿宋" w:eastAsia="仿宋" w:hAnsi="仿宋" w:cs="仿宋" w:hint="eastAsia"/>
                <w:sz w:val="24"/>
                <w:szCs w:val="24"/>
              </w:rPr>
              <w:t>4</w:t>
            </w:r>
            <w:r>
              <w:rPr>
                <w:rFonts w:ascii="仿宋" w:eastAsia="仿宋" w:hAnsi="仿宋" w:cs="仿宋" w:hint="eastAsia"/>
                <w:sz w:val="24"/>
                <w:szCs w:val="24"/>
              </w:rPr>
              <w:t>号线大兴线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947</w:t>
            </w:r>
            <w:r>
              <w:rPr>
                <w:rFonts w:ascii="仿宋" w:eastAsia="仿宋" w:hAnsi="仿宋" w:cs="仿宋" w:hint="eastAsia"/>
                <w:sz w:val="24"/>
                <w:szCs w:val="24"/>
              </w:rPr>
              <w:t>路</w:t>
            </w:r>
          </w:p>
        </w:tc>
        <w:tc>
          <w:tcPr>
            <w:tcW w:w="878"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元</w:t>
            </w:r>
          </w:p>
        </w:tc>
        <w:tc>
          <w:tcPr>
            <w:tcW w:w="1053"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小时</w:t>
            </w:r>
            <w:r>
              <w:rPr>
                <w:rFonts w:ascii="仿宋" w:eastAsia="仿宋" w:hAnsi="仿宋" w:cs="仿宋" w:hint="eastAsia"/>
                <w:sz w:val="24"/>
                <w:szCs w:val="24"/>
              </w:rPr>
              <w:t>2</w:t>
            </w:r>
            <w:r>
              <w:rPr>
                <w:rFonts w:ascii="仿宋" w:eastAsia="仿宋" w:hAnsi="仿宋" w:cs="仿宋" w:hint="eastAsia"/>
                <w:sz w:val="24"/>
                <w:szCs w:val="24"/>
              </w:rPr>
              <w:t>分钟</w:t>
            </w:r>
          </w:p>
        </w:tc>
        <w:tc>
          <w:tcPr>
            <w:tcW w:w="12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59</w:t>
            </w:r>
            <w:r>
              <w:rPr>
                <w:rFonts w:ascii="仿宋" w:eastAsia="仿宋" w:hAnsi="仿宋" w:cs="仿宋" w:hint="eastAsia"/>
                <w:sz w:val="24"/>
                <w:szCs w:val="24"/>
              </w:rPr>
              <w:t>元</w:t>
            </w:r>
          </w:p>
        </w:tc>
      </w:tr>
      <w:tr w:rsidR="000A7B1E">
        <w:trPr>
          <w:jc w:val="center"/>
        </w:trPr>
        <w:tc>
          <w:tcPr>
            <w:tcW w:w="1520"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b/>
                <w:bCs/>
                <w:sz w:val="24"/>
                <w:szCs w:val="24"/>
              </w:rPr>
            </w:pPr>
            <w:r>
              <w:rPr>
                <w:rFonts w:ascii="仿宋" w:eastAsia="仿宋" w:hAnsi="仿宋" w:cs="仿宋" w:hint="eastAsia"/>
                <w:b/>
                <w:bCs/>
                <w:sz w:val="24"/>
                <w:szCs w:val="24"/>
              </w:rPr>
              <w:t>北京西站</w:t>
            </w:r>
          </w:p>
        </w:tc>
        <w:tc>
          <w:tcPr>
            <w:tcW w:w="2361"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地铁</w:t>
            </w:r>
            <w:r>
              <w:rPr>
                <w:rFonts w:ascii="仿宋" w:eastAsia="仿宋" w:hAnsi="仿宋" w:cs="仿宋" w:hint="eastAsia"/>
                <w:sz w:val="24"/>
                <w:szCs w:val="24"/>
              </w:rPr>
              <w:t>9</w:t>
            </w:r>
            <w:r>
              <w:rPr>
                <w:rFonts w:ascii="仿宋" w:eastAsia="仿宋" w:hAnsi="仿宋" w:cs="仿宋" w:hint="eastAsia"/>
                <w:sz w:val="24"/>
                <w:szCs w:val="24"/>
              </w:rPr>
              <w:t>号线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地铁房山线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840</w:t>
            </w:r>
            <w:r>
              <w:rPr>
                <w:rFonts w:ascii="仿宋" w:eastAsia="仿宋" w:hAnsi="仿宋" w:cs="仿宋" w:hint="eastAsia"/>
                <w:sz w:val="24"/>
                <w:szCs w:val="24"/>
              </w:rPr>
              <w:t>路</w:t>
            </w:r>
          </w:p>
        </w:tc>
        <w:tc>
          <w:tcPr>
            <w:tcW w:w="878"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元</w:t>
            </w:r>
          </w:p>
        </w:tc>
        <w:tc>
          <w:tcPr>
            <w:tcW w:w="1053"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小时</w:t>
            </w:r>
            <w:r>
              <w:rPr>
                <w:rFonts w:ascii="仿宋" w:eastAsia="仿宋" w:hAnsi="仿宋" w:cs="仿宋" w:hint="eastAsia"/>
                <w:sz w:val="24"/>
                <w:szCs w:val="24"/>
              </w:rPr>
              <w:t>6</w:t>
            </w:r>
            <w:r>
              <w:rPr>
                <w:rFonts w:ascii="仿宋" w:eastAsia="仿宋" w:hAnsi="仿宋" w:cs="仿宋" w:hint="eastAsia"/>
                <w:sz w:val="24"/>
                <w:szCs w:val="24"/>
              </w:rPr>
              <w:t>分钟</w:t>
            </w:r>
          </w:p>
        </w:tc>
        <w:tc>
          <w:tcPr>
            <w:tcW w:w="12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72</w:t>
            </w:r>
            <w:r>
              <w:rPr>
                <w:rFonts w:ascii="仿宋" w:eastAsia="仿宋" w:hAnsi="仿宋" w:cs="仿宋" w:hint="eastAsia"/>
                <w:sz w:val="24"/>
                <w:szCs w:val="24"/>
              </w:rPr>
              <w:t>元</w:t>
            </w:r>
          </w:p>
        </w:tc>
      </w:tr>
    </w:tbl>
    <w:p w:rsidR="000A7B1E" w:rsidRDefault="004E189E">
      <w:pPr>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1</w:t>
      </w:r>
      <w:r>
        <w:rPr>
          <w:rFonts w:ascii="Times New Roman" w:eastAsia="仿宋" w:hAnsi="Times New Roman" w:cs="Times New Roman" w:hint="eastAsia"/>
          <w:sz w:val="24"/>
          <w:szCs w:val="24"/>
        </w:rPr>
        <w:t>）</w:t>
      </w:r>
      <w:r>
        <w:rPr>
          <w:rFonts w:ascii="Times New Roman" w:eastAsia="仿宋" w:hAnsi="Times New Roman" w:cs="Times New Roman"/>
          <w:sz w:val="24"/>
          <w:szCs w:val="24"/>
        </w:rPr>
        <w:t>北京外研社国际会议中心，地址：北京大兴黄村芦城工业开发区创新路</w:t>
      </w:r>
      <w:r>
        <w:rPr>
          <w:rFonts w:ascii="Times New Roman" w:eastAsia="仿宋" w:hAnsi="Times New Roman" w:cs="Times New Roman"/>
          <w:sz w:val="24"/>
          <w:szCs w:val="24"/>
        </w:rPr>
        <w:t>2</w:t>
      </w:r>
      <w:r>
        <w:rPr>
          <w:rFonts w:ascii="Times New Roman" w:eastAsia="仿宋" w:hAnsi="Times New Roman" w:cs="Times New Roman" w:hint="eastAsia"/>
          <w:sz w:val="24"/>
          <w:szCs w:val="24"/>
        </w:rPr>
        <w:t>号。</w:t>
      </w:r>
    </w:p>
    <w:p w:rsidR="000A7B1E" w:rsidRDefault="000A7B1E">
      <w:pPr>
        <w:ind w:firstLine="420"/>
        <w:rPr>
          <w:rFonts w:ascii="Times New Roman" w:eastAsia="仿宋" w:hAnsi="Times New Roman" w:cs="Times New Roman"/>
          <w:sz w:val="24"/>
          <w:szCs w:val="24"/>
        </w:rPr>
      </w:pPr>
    </w:p>
    <w:p w:rsidR="000A7B1E" w:rsidRDefault="000A7B1E">
      <w:pPr>
        <w:ind w:firstLine="420"/>
        <w:rPr>
          <w:rFonts w:ascii="Times New Roman" w:eastAsia="仿宋" w:hAnsi="Times New Roman" w:cs="Times New Roman"/>
          <w:sz w:val="24"/>
          <w:szCs w:val="24"/>
        </w:rPr>
      </w:pPr>
    </w:p>
    <w:p w:rsidR="000A7B1E" w:rsidRDefault="000A7B1E">
      <w:pPr>
        <w:ind w:firstLine="420"/>
        <w:rPr>
          <w:rFonts w:ascii="Times New Roman" w:eastAsia="仿宋" w:hAnsi="Times New Roman" w:cs="Times New Roman"/>
          <w:sz w:val="24"/>
          <w:szCs w:val="24"/>
        </w:rPr>
      </w:pPr>
    </w:p>
    <w:p w:rsidR="000A7B1E" w:rsidRDefault="004E189E">
      <w:pPr>
        <w:ind w:firstLine="420"/>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hint="eastAsia"/>
          <w:sz w:val="24"/>
          <w:szCs w:val="24"/>
        </w:rPr>
        <w:t>2</w:t>
      </w:r>
      <w:r>
        <w:rPr>
          <w:rFonts w:ascii="Times New Roman" w:eastAsia="仿宋" w:hAnsi="Times New Roman" w:cs="Times New Roman" w:hint="eastAsia"/>
          <w:sz w:val="24"/>
          <w:szCs w:val="24"/>
        </w:rPr>
        <w:t>）</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北京奥宇锦华酒店</w:t>
      </w:r>
      <w:r>
        <w:rPr>
          <w:rFonts w:ascii="Times New Roman" w:eastAsia="仿宋" w:hAnsi="Times New Roman" w:cs="Times New Roman"/>
          <w:sz w:val="24"/>
          <w:szCs w:val="24"/>
        </w:rPr>
        <w:t>(</w:t>
      </w:r>
      <w:r>
        <w:rPr>
          <w:rFonts w:ascii="Times New Roman" w:eastAsia="仿宋" w:hAnsi="Times New Roman" w:cs="Times New Roman"/>
          <w:sz w:val="24"/>
          <w:szCs w:val="24"/>
        </w:rPr>
        <w:t>原奥宇会议中心，位于北京市大兴区工业开发区金星路</w:t>
      </w:r>
      <w:r>
        <w:rPr>
          <w:rFonts w:ascii="Times New Roman" w:eastAsia="仿宋" w:hAnsi="Times New Roman" w:cs="Times New Roman"/>
          <w:sz w:val="24"/>
          <w:szCs w:val="24"/>
        </w:rPr>
        <w:t>12</w:t>
      </w:r>
      <w:r>
        <w:rPr>
          <w:rFonts w:ascii="Times New Roman" w:eastAsia="仿宋" w:hAnsi="Times New Roman" w:cs="Times New Roman"/>
          <w:sz w:val="24"/>
          <w:szCs w:val="24"/>
        </w:rPr>
        <w:t>号，距离外研社国际会议中心大约</w:t>
      </w:r>
      <w:r>
        <w:rPr>
          <w:rFonts w:ascii="Times New Roman" w:eastAsia="仿宋" w:hAnsi="Times New Roman" w:cs="Times New Roman"/>
          <w:sz w:val="24"/>
          <w:szCs w:val="24"/>
        </w:rPr>
        <w:t>7.3</w:t>
      </w:r>
      <w:r>
        <w:rPr>
          <w:rFonts w:ascii="Times New Roman" w:eastAsia="仿宋" w:hAnsi="Times New Roman" w:cs="Times New Roman"/>
          <w:sz w:val="24"/>
          <w:szCs w:val="24"/>
        </w:rPr>
        <w:t>公里，会议期间安排班车交通）</w:t>
      </w:r>
    </w:p>
    <w:tbl>
      <w:tblPr>
        <w:tblStyle w:val="10"/>
        <w:tblpPr w:leftFromText="180" w:rightFromText="180" w:vertAnchor="text" w:horzAnchor="page" w:tblpX="2520" w:tblpY="320"/>
        <w:tblOverlap w:val="never"/>
        <w:tblW w:w="0" w:type="auto"/>
        <w:tblLook w:val="04A0" w:firstRow="1" w:lastRow="0" w:firstColumn="1" w:lastColumn="0" w:noHBand="0" w:noVBand="1"/>
      </w:tblPr>
      <w:tblGrid>
        <w:gridCol w:w="1520"/>
        <w:gridCol w:w="2361"/>
        <w:gridCol w:w="878"/>
        <w:gridCol w:w="1053"/>
        <w:gridCol w:w="1275"/>
      </w:tblGrid>
      <w:tr w:rsidR="000A7B1E">
        <w:tc>
          <w:tcPr>
            <w:tcW w:w="7087" w:type="dxa"/>
            <w:gridSpan w:val="5"/>
            <w:tcBorders>
              <w:top w:val="single" w:sz="4" w:space="0" w:color="auto"/>
              <w:left w:val="single" w:sz="4" w:space="0" w:color="auto"/>
              <w:bottom w:val="single" w:sz="4" w:space="0" w:color="auto"/>
              <w:right w:val="single" w:sz="4" w:space="0" w:color="auto"/>
            </w:tcBorders>
          </w:tcPr>
          <w:p w:rsidR="000A7B1E" w:rsidRDefault="004E189E">
            <w:pPr>
              <w:rPr>
                <w:rFonts w:ascii="仿宋" w:eastAsia="仿宋" w:hAnsi="仿宋" w:cs="仿宋"/>
                <w:sz w:val="24"/>
                <w:szCs w:val="24"/>
              </w:rPr>
            </w:pPr>
            <w:r>
              <w:rPr>
                <w:rFonts w:ascii="仿宋" w:eastAsia="仿宋" w:hAnsi="仿宋" w:cs="仿宋" w:hint="eastAsia"/>
                <w:b/>
                <w:bCs/>
                <w:sz w:val="24"/>
                <w:szCs w:val="24"/>
              </w:rPr>
              <w:t>北京奥宇锦华酒店</w:t>
            </w:r>
          </w:p>
          <w:p w:rsidR="000A7B1E" w:rsidRDefault="004E189E">
            <w:pP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原奥宇会议中心，位于北京市大兴区工业开发区金星路</w:t>
            </w:r>
            <w:r>
              <w:rPr>
                <w:rFonts w:ascii="仿宋" w:eastAsia="仿宋" w:hAnsi="仿宋" w:cs="仿宋" w:hint="eastAsia"/>
                <w:sz w:val="24"/>
                <w:szCs w:val="24"/>
              </w:rPr>
              <w:t>12</w:t>
            </w:r>
            <w:r>
              <w:rPr>
                <w:rFonts w:ascii="仿宋" w:eastAsia="仿宋" w:hAnsi="仿宋" w:cs="仿宋" w:hint="eastAsia"/>
                <w:sz w:val="24"/>
                <w:szCs w:val="24"/>
              </w:rPr>
              <w:t>号，距离外研社国际会议中心大约</w:t>
            </w:r>
            <w:r>
              <w:rPr>
                <w:rFonts w:ascii="仿宋" w:eastAsia="仿宋" w:hAnsi="仿宋" w:cs="仿宋" w:hint="eastAsia"/>
                <w:sz w:val="24"/>
                <w:szCs w:val="24"/>
              </w:rPr>
              <w:t>7.3</w:t>
            </w:r>
            <w:r>
              <w:rPr>
                <w:rFonts w:ascii="仿宋" w:eastAsia="仿宋" w:hAnsi="仿宋" w:cs="仿宋" w:hint="eastAsia"/>
                <w:sz w:val="24"/>
                <w:szCs w:val="24"/>
              </w:rPr>
              <w:t>公里，会议期间安排班车交通）</w:t>
            </w:r>
          </w:p>
        </w:tc>
      </w:tr>
      <w:tr w:rsidR="000A7B1E">
        <w:tc>
          <w:tcPr>
            <w:tcW w:w="1520"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b/>
                <w:bCs/>
                <w:sz w:val="24"/>
                <w:szCs w:val="24"/>
              </w:rPr>
            </w:pPr>
            <w:r>
              <w:rPr>
                <w:rFonts w:ascii="仿宋" w:eastAsia="仿宋" w:hAnsi="仿宋" w:cs="仿宋" w:hint="eastAsia"/>
                <w:b/>
                <w:bCs/>
                <w:sz w:val="24"/>
                <w:szCs w:val="24"/>
              </w:rPr>
              <w:t>出发地</w:t>
            </w:r>
          </w:p>
        </w:tc>
        <w:tc>
          <w:tcPr>
            <w:tcW w:w="2361"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公共交通方式</w:t>
            </w:r>
          </w:p>
        </w:tc>
        <w:tc>
          <w:tcPr>
            <w:tcW w:w="878"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费用</w:t>
            </w:r>
          </w:p>
        </w:tc>
        <w:tc>
          <w:tcPr>
            <w:tcW w:w="1053"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时间</w:t>
            </w:r>
          </w:p>
        </w:tc>
        <w:tc>
          <w:tcPr>
            <w:tcW w:w="12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打车费用</w:t>
            </w:r>
          </w:p>
        </w:tc>
      </w:tr>
      <w:tr w:rsidR="000A7B1E">
        <w:tc>
          <w:tcPr>
            <w:tcW w:w="1520"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b/>
                <w:bCs/>
                <w:sz w:val="24"/>
                <w:szCs w:val="24"/>
              </w:rPr>
            </w:pPr>
            <w:r>
              <w:rPr>
                <w:rFonts w:ascii="仿宋" w:eastAsia="仿宋" w:hAnsi="仿宋" w:cs="仿宋" w:hint="eastAsia"/>
                <w:b/>
                <w:bCs/>
                <w:sz w:val="24"/>
                <w:szCs w:val="24"/>
              </w:rPr>
              <w:t>北京大兴国际机场</w:t>
            </w:r>
          </w:p>
        </w:tc>
        <w:tc>
          <w:tcPr>
            <w:tcW w:w="2361"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大兴机场线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兴</w:t>
            </w:r>
            <w:r>
              <w:rPr>
                <w:rFonts w:ascii="仿宋" w:eastAsia="仿宋" w:hAnsi="仿宋" w:cs="仿宋" w:hint="eastAsia"/>
                <w:sz w:val="24"/>
                <w:szCs w:val="24"/>
              </w:rPr>
              <w:t>37</w:t>
            </w:r>
            <w:r>
              <w:rPr>
                <w:rFonts w:ascii="仿宋" w:eastAsia="仿宋" w:hAnsi="仿宋" w:cs="仿宋" w:hint="eastAsia"/>
                <w:sz w:val="24"/>
                <w:szCs w:val="24"/>
              </w:rPr>
              <w:t>路</w:t>
            </w:r>
          </w:p>
        </w:tc>
        <w:tc>
          <w:tcPr>
            <w:tcW w:w="878"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37</w:t>
            </w:r>
            <w:r>
              <w:rPr>
                <w:rFonts w:ascii="仿宋" w:eastAsia="仿宋" w:hAnsi="仿宋" w:cs="仿宋" w:hint="eastAsia"/>
                <w:sz w:val="24"/>
                <w:szCs w:val="24"/>
              </w:rPr>
              <w:t>元</w:t>
            </w:r>
          </w:p>
        </w:tc>
        <w:tc>
          <w:tcPr>
            <w:tcW w:w="1053"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57</w:t>
            </w:r>
            <w:r>
              <w:rPr>
                <w:rFonts w:ascii="仿宋" w:eastAsia="仿宋" w:hAnsi="仿宋" w:cs="仿宋" w:hint="eastAsia"/>
                <w:sz w:val="24"/>
                <w:szCs w:val="24"/>
              </w:rPr>
              <w:t>分钟</w:t>
            </w:r>
          </w:p>
        </w:tc>
        <w:tc>
          <w:tcPr>
            <w:tcW w:w="12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151</w:t>
            </w:r>
            <w:r>
              <w:rPr>
                <w:rFonts w:ascii="仿宋" w:eastAsia="仿宋" w:hAnsi="仿宋" w:cs="仿宋" w:hint="eastAsia"/>
                <w:sz w:val="24"/>
                <w:szCs w:val="24"/>
              </w:rPr>
              <w:t>元</w:t>
            </w:r>
          </w:p>
        </w:tc>
      </w:tr>
      <w:tr w:rsidR="000A7B1E">
        <w:tc>
          <w:tcPr>
            <w:tcW w:w="1520"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b/>
                <w:bCs/>
                <w:sz w:val="24"/>
                <w:szCs w:val="24"/>
              </w:rPr>
            </w:pPr>
            <w:r>
              <w:rPr>
                <w:rFonts w:ascii="仿宋" w:eastAsia="仿宋" w:hAnsi="仿宋" w:cs="仿宋" w:hint="eastAsia"/>
                <w:b/>
                <w:bCs/>
                <w:sz w:val="24"/>
                <w:szCs w:val="24"/>
              </w:rPr>
              <w:t>北京首都国际机场</w:t>
            </w:r>
          </w:p>
        </w:tc>
        <w:tc>
          <w:tcPr>
            <w:tcW w:w="2361"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首都机场线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地铁</w:t>
            </w:r>
            <w:r>
              <w:rPr>
                <w:rFonts w:ascii="仿宋" w:eastAsia="仿宋" w:hAnsi="仿宋" w:cs="仿宋" w:hint="eastAsia"/>
                <w:sz w:val="24"/>
                <w:szCs w:val="24"/>
              </w:rPr>
              <w:t>2</w:t>
            </w:r>
            <w:r>
              <w:rPr>
                <w:rFonts w:ascii="仿宋" w:eastAsia="仿宋" w:hAnsi="仿宋" w:cs="仿宋" w:hint="eastAsia"/>
                <w:sz w:val="24"/>
                <w:szCs w:val="24"/>
              </w:rPr>
              <w:t>号线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地铁</w:t>
            </w:r>
            <w:r>
              <w:rPr>
                <w:rFonts w:ascii="仿宋" w:eastAsia="仿宋" w:hAnsi="仿宋" w:cs="仿宋" w:hint="eastAsia"/>
                <w:sz w:val="24"/>
                <w:szCs w:val="24"/>
              </w:rPr>
              <w:t>4</w:t>
            </w:r>
            <w:r>
              <w:rPr>
                <w:rFonts w:ascii="仿宋" w:eastAsia="仿宋" w:hAnsi="仿宋" w:cs="仿宋" w:hint="eastAsia"/>
                <w:sz w:val="24"/>
                <w:szCs w:val="24"/>
              </w:rPr>
              <w:t>号线大兴线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专</w:t>
            </w:r>
            <w:r>
              <w:rPr>
                <w:rFonts w:ascii="仿宋" w:eastAsia="仿宋" w:hAnsi="仿宋" w:cs="仿宋" w:hint="eastAsia"/>
                <w:sz w:val="24"/>
                <w:szCs w:val="24"/>
              </w:rPr>
              <w:t>24</w:t>
            </w:r>
            <w:r>
              <w:rPr>
                <w:rFonts w:ascii="仿宋" w:eastAsia="仿宋" w:hAnsi="仿宋" w:cs="仿宋" w:hint="eastAsia"/>
                <w:sz w:val="24"/>
                <w:szCs w:val="24"/>
              </w:rPr>
              <w:t>路</w:t>
            </w:r>
          </w:p>
        </w:tc>
        <w:tc>
          <w:tcPr>
            <w:tcW w:w="878"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33</w:t>
            </w:r>
            <w:r>
              <w:rPr>
                <w:rFonts w:ascii="仿宋" w:eastAsia="仿宋" w:hAnsi="仿宋" w:cs="仿宋" w:hint="eastAsia"/>
                <w:sz w:val="24"/>
                <w:szCs w:val="24"/>
              </w:rPr>
              <w:t>元</w:t>
            </w:r>
          </w:p>
        </w:tc>
        <w:tc>
          <w:tcPr>
            <w:tcW w:w="1053"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小时</w:t>
            </w:r>
          </w:p>
        </w:tc>
        <w:tc>
          <w:tcPr>
            <w:tcW w:w="12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165</w:t>
            </w:r>
            <w:r>
              <w:rPr>
                <w:rFonts w:ascii="仿宋" w:eastAsia="仿宋" w:hAnsi="仿宋" w:cs="仿宋" w:hint="eastAsia"/>
                <w:sz w:val="24"/>
                <w:szCs w:val="24"/>
              </w:rPr>
              <w:t>元</w:t>
            </w:r>
          </w:p>
        </w:tc>
      </w:tr>
      <w:tr w:rsidR="000A7B1E">
        <w:tc>
          <w:tcPr>
            <w:tcW w:w="1520"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b/>
                <w:bCs/>
                <w:sz w:val="24"/>
                <w:szCs w:val="24"/>
              </w:rPr>
            </w:pPr>
            <w:r>
              <w:rPr>
                <w:rFonts w:ascii="仿宋" w:eastAsia="仿宋" w:hAnsi="仿宋" w:cs="仿宋" w:hint="eastAsia"/>
                <w:b/>
                <w:bCs/>
                <w:sz w:val="24"/>
                <w:szCs w:val="24"/>
              </w:rPr>
              <w:t>北京站</w:t>
            </w:r>
          </w:p>
        </w:tc>
        <w:tc>
          <w:tcPr>
            <w:tcW w:w="2361"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地铁</w:t>
            </w:r>
            <w:r>
              <w:rPr>
                <w:rFonts w:ascii="仿宋" w:eastAsia="仿宋" w:hAnsi="仿宋" w:cs="仿宋" w:hint="eastAsia"/>
                <w:sz w:val="24"/>
                <w:szCs w:val="24"/>
              </w:rPr>
              <w:t>2</w:t>
            </w:r>
            <w:r>
              <w:rPr>
                <w:rFonts w:ascii="仿宋" w:eastAsia="仿宋" w:hAnsi="仿宋" w:cs="仿宋" w:hint="eastAsia"/>
                <w:sz w:val="24"/>
                <w:szCs w:val="24"/>
              </w:rPr>
              <w:t>号线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地铁</w:t>
            </w:r>
            <w:r>
              <w:rPr>
                <w:rFonts w:ascii="仿宋" w:eastAsia="仿宋" w:hAnsi="仿宋" w:cs="仿宋" w:hint="eastAsia"/>
                <w:sz w:val="24"/>
                <w:szCs w:val="24"/>
              </w:rPr>
              <w:t>4</w:t>
            </w:r>
            <w:r>
              <w:rPr>
                <w:rFonts w:ascii="仿宋" w:eastAsia="仿宋" w:hAnsi="仿宋" w:cs="仿宋" w:hint="eastAsia"/>
                <w:sz w:val="24"/>
                <w:szCs w:val="24"/>
              </w:rPr>
              <w:t>号线大兴线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954</w:t>
            </w:r>
            <w:r>
              <w:rPr>
                <w:rFonts w:ascii="仿宋" w:eastAsia="仿宋" w:hAnsi="仿宋" w:cs="仿宋" w:hint="eastAsia"/>
                <w:sz w:val="24"/>
                <w:szCs w:val="24"/>
              </w:rPr>
              <w:t>路</w:t>
            </w:r>
          </w:p>
        </w:tc>
        <w:tc>
          <w:tcPr>
            <w:tcW w:w="878"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8</w:t>
            </w:r>
            <w:r>
              <w:rPr>
                <w:rFonts w:ascii="仿宋" w:eastAsia="仿宋" w:hAnsi="仿宋" w:cs="仿宋" w:hint="eastAsia"/>
                <w:sz w:val="24"/>
                <w:szCs w:val="24"/>
              </w:rPr>
              <w:t>元</w:t>
            </w:r>
          </w:p>
        </w:tc>
        <w:tc>
          <w:tcPr>
            <w:tcW w:w="1053"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小时</w:t>
            </w:r>
            <w:r>
              <w:rPr>
                <w:rFonts w:ascii="仿宋" w:eastAsia="仿宋" w:hAnsi="仿宋" w:cs="仿宋" w:hint="eastAsia"/>
                <w:sz w:val="24"/>
                <w:szCs w:val="24"/>
              </w:rPr>
              <w:t>7</w:t>
            </w:r>
            <w:r>
              <w:rPr>
                <w:rFonts w:ascii="仿宋" w:eastAsia="仿宋" w:hAnsi="仿宋" w:cs="仿宋" w:hint="eastAsia"/>
                <w:sz w:val="24"/>
                <w:szCs w:val="24"/>
              </w:rPr>
              <w:t>分钟</w:t>
            </w:r>
          </w:p>
        </w:tc>
        <w:tc>
          <w:tcPr>
            <w:tcW w:w="12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70</w:t>
            </w:r>
            <w:r>
              <w:rPr>
                <w:rFonts w:ascii="仿宋" w:eastAsia="仿宋" w:hAnsi="仿宋" w:cs="仿宋" w:hint="eastAsia"/>
                <w:sz w:val="24"/>
                <w:szCs w:val="24"/>
              </w:rPr>
              <w:t>元</w:t>
            </w:r>
          </w:p>
        </w:tc>
      </w:tr>
      <w:tr w:rsidR="000A7B1E">
        <w:tc>
          <w:tcPr>
            <w:tcW w:w="1520"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b/>
                <w:bCs/>
                <w:sz w:val="24"/>
                <w:szCs w:val="24"/>
              </w:rPr>
            </w:pPr>
            <w:r>
              <w:rPr>
                <w:rFonts w:ascii="仿宋" w:eastAsia="仿宋" w:hAnsi="仿宋" w:cs="仿宋" w:hint="eastAsia"/>
                <w:b/>
                <w:bCs/>
                <w:sz w:val="24"/>
                <w:szCs w:val="24"/>
              </w:rPr>
              <w:t>北京南站</w:t>
            </w:r>
          </w:p>
        </w:tc>
        <w:tc>
          <w:tcPr>
            <w:tcW w:w="2361"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地铁</w:t>
            </w:r>
            <w:r>
              <w:rPr>
                <w:rFonts w:ascii="仿宋" w:eastAsia="仿宋" w:hAnsi="仿宋" w:cs="仿宋" w:hint="eastAsia"/>
                <w:sz w:val="24"/>
                <w:szCs w:val="24"/>
              </w:rPr>
              <w:t>4</w:t>
            </w:r>
            <w:r>
              <w:rPr>
                <w:rFonts w:ascii="仿宋" w:eastAsia="仿宋" w:hAnsi="仿宋" w:cs="仿宋" w:hint="eastAsia"/>
                <w:sz w:val="24"/>
                <w:szCs w:val="24"/>
              </w:rPr>
              <w:t>号线大兴线</w:t>
            </w:r>
            <w:r>
              <w:rPr>
                <w:rFonts w:ascii="仿宋" w:eastAsia="仿宋" w:hAnsi="仿宋" w:cs="仿宋" w:hint="eastAsia"/>
                <w:sz w:val="24"/>
                <w:szCs w:val="24"/>
              </w:rPr>
              <w:t xml:space="preserve"> </w:t>
            </w:r>
            <w:r>
              <w:rPr>
                <w:rFonts w:ascii="仿宋" w:eastAsia="仿宋" w:hAnsi="仿宋" w:cs="仿宋" w:hint="eastAsia"/>
                <w:sz w:val="24"/>
                <w:szCs w:val="24"/>
              </w:rPr>
              <w:t>→</w:t>
            </w:r>
            <w:r>
              <w:rPr>
                <w:rFonts w:ascii="仿宋" w:eastAsia="仿宋" w:hAnsi="仿宋" w:cs="仿宋" w:hint="eastAsia"/>
                <w:sz w:val="24"/>
                <w:szCs w:val="24"/>
              </w:rPr>
              <w:t xml:space="preserve"> </w:t>
            </w:r>
            <w:r>
              <w:rPr>
                <w:rFonts w:ascii="仿宋" w:eastAsia="仿宋" w:hAnsi="仿宋" w:cs="仿宋" w:hint="eastAsia"/>
                <w:sz w:val="24"/>
                <w:szCs w:val="24"/>
              </w:rPr>
              <w:t>兴</w:t>
            </w:r>
            <w:r>
              <w:rPr>
                <w:rFonts w:ascii="仿宋" w:eastAsia="仿宋" w:hAnsi="仿宋" w:cs="仿宋" w:hint="eastAsia"/>
                <w:sz w:val="24"/>
                <w:szCs w:val="24"/>
              </w:rPr>
              <w:t>11</w:t>
            </w:r>
            <w:r>
              <w:rPr>
                <w:rFonts w:ascii="仿宋" w:eastAsia="仿宋" w:hAnsi="仿宋" w:cs="仿宋" w:hint="eastAsia"/>
                <w:sz w:val="24"/>
                <w:szCs w:val="24"/>
              </w:rPr>
              <w:t>路</w:t>
            </w:r>
          </w:p>
        </w:tc>
        <w:tc>
          <w:tcPr>
            <w:tcW w:w="878"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7</w:t>
            </w:r>
            <w:r>
              <w:rPr>
                <w:rFonts w:ascii="仿宋" w:eastAsia="仿宋" w:hAnsi="仿宋" w:cs="仿宋" w:hint="eastAsia"/>
                <w:sz w:val="24"/>
                <w:szCs w:val="24"/>
              </w:rPr>
              <w:t>元</w:t>
            </w:r>
          </w:p>
        </w:tc>
        <w:tc>
          <w:tcPr>
            <w:tcW w:w="1053"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52</w:t>
            </w:r>
            <w:r>
              <w:rPr>
                <w:rFonts w:ascii="仿宋" w:eastAsia="仿宋" w:hAnsi="仿宋" w:cs="仿宋" w:hint="eastAsia"/>
                <w:sz w:val="24"/>
                <w:szCs w:val="24"/>
              </w:rPr>
              <w:t>分钟</w:t>
            </w:r>
          </w:p>
        </w:tc>
        <w:tc>
          <w:tcPr>
            <w:tcW w:w="12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41</w:t>
            </w:r>
            <w:r>
              <w:rPr>
                <w:rFonts w:ascii="仿宋" w:eastAsia="仿宋" w:hAnsi="仿宋" w:cs="仿宋" w:hint="eastAsia"/>
                <w:sz w:val="24"/>
                <w:szCs w:val="24"/>
              </w:rPr>
              <w:t>元</w:t>
            </w:r>
          </w:p>
        </w:tc>
      </w:tr>
      <w:tr w:rsidR="000A7B1E">
        <w:tc>
          <w:tcPr>
            <w:tcW w:w="1520"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b/>
                <w:bCs/>
                <w:sz w:val="24"/>
                <w:szCs w:val="24"/>
              </w:rPr>
            </w:pPr>
            <w:r>
              <w:rPr>
                <w:rFonts w:ascii="仿宋" w:eastAsia="仿宋" w:hAnsi="仿宋" w:cs="仿宋" w:hint="eastAsia"/>
                <w:b/>
                <w:bCs/>
                <w:sz w:val="24"/>
                <w:szCs w:val="24"/>
              </w:rPr>
              <w:t>北京西站</w:t>
            </w:r>
          </w:p>
        </w:tc>
        <w:tc>
          <w:tcPr>
            <w:tcW w:w="2361"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968</w:t>
            </w:r>
            <w:r>
              <w:rPr>
                <w:rFonts w:ascii="仿宋" w:eastAsia="仿宋" w:hAnsi="仿宋" w:cs="仿宋" w:hint="eastAsia"/>
                <w:sz w:val="24"/>
                <w:szCs w:val="24"/>
              </w:rPr>
              <w:t>路</w:t>
            </w:r>
          </w:p>
        </w:tc>
        <w:tc>
          <w:tcPr>
            <w:tcW w:w="878"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4</w:t>
            </w:r>
            <w:r>
              <w:rPr>
                <w:rFonts w:ascii="仿宋" w:eastAsia="仿宋" w:hAnsi="仿宋" w:cs="仿宋" w:hint="eastAsia"/>
                <w:sz w:val="24"/>
                <w:szCs w:val="24"/>
              </w:rPr>
              <w:t>元</w:t>
            </w:r>
          </w:p>
        </w:tc>
        <w:tc>
          <w:tcPr>
            <w:tcW w:w="1053"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小时</w:t>
            </w:r>
            <w:r>
              <w:rPr>
                <w:rFonts w:ascii="仿宋" w:eastAsia="仿宋" w:hAnsi="仿宋" w:cs="仿宋" w:hint="eastAsia"/>
                <w:sz w:val="24"/>
                <w:szCs w:val="24"/>
              </w:rPr>
              <w:t>2</w:t>
            </w:r>
            <w:r>
              <w:rPr>
                <w:rFonts w:ascii="仿宋" w:eastAsia="仿宋" w:hAnsi="仿宋" w:cs="仿宋" w:hint="eastAsia"/>
                <w:sz w:val="24"/>
                <w:szCs w:val="24"/>
              </w:rPr>
              <w:t>分钟</w:t>
            </w:r>
          </w:p>
        </w:tc>
        <w:tc>
          <w:tcPr>
            <w:tcW w:w="1275" w:type="dxa"/>
            <w:tcBorders>
              <w:top w:val="single" w:sz="4" w:space="0" w:color="auto"/>
              <w:left w:val="single" w:sz="4" w:space="0" w:color="auto"/>
              <w:bottom w:val="single" w:sz="4" w:space="0" w:color="auto"/>
              <w:right w:val="single" w:sz="4" w:space="0" w:color="auto"/>
            </w:tcBorders>
            <w:vAlign w:val="center"/>
          </w:tcPr>
          <w:p w:rsidR="000A7B1E" w:rsidRDefault="004E189E">
            <w:pPr>
              <w:jc w:val="center"/>
              <w:rPr>
                <w:rFonts w:ascii="仿宋" w:eastAsia="仿宋" w:hAnsi="仿宋" w:cs="仿宋"/>
                <w:sz w:val="24"/>
                <w:szCs w:val="24"/>
              </w:rPr>
            </w:pPr>
            <w:r>
              <w:rPr>
                <w:rFonts w:ascii="仿宋" w:eastAsia="仿宋" w:hAnsi="仿宋" w:cs="仿宋" w:hint="eastAsia"/>
                <w:sz w:val="24"/>
                <w:szCs w:val="24"/>
              </w:rPr>
              <w:t>53</w:t>
            </w:r>
            <w:r>
              <w:rPr>
                <w:rFonts w:ascii="仿宋" w:eastAsia="仿宋" w:hAnsi="仿宋" w:cs="仿宋" w:hint="eastAsia"/>
                <w:sz w:val="24"/>
                <w:szCs w:val="24"/>
              </w:rPr>
              <w:t>元</w:t>
            </w:r>
          </w:p>
          <w:p w:rsidR="000A7B1E" w:rsidRDefault="000A7B1E">
            <w:pPr>
              <w:jc w:val="center"/>
              <w:rPr>
                <w:rFonts w:ascii="仿宋" w:eastAsia="仿宋" w:hAnsi="仿宋" w:cs="仿宋"/>
                <w:sz w:val="24"/>
                <w:szCs w:val="24"/>
              </w:rPr>
            </w:pPr>
          </w:p>
        </w:tc>
      </w:tr>
    </w:tbl>
    <w:p w:rsidR="000A7B1E" w:rsidRDefault="000A7B1E">
      <w:pPr>
        <w:spacing w:beforeLines="50" w:before="156" w:afterLines="50" w:after="156" w:line="300" w:lineRule="auto"/>
        <w:ind w:firstLineChars="200" w:firstLine="482"/>
        <w:rPr>
          <w:rFonts w:ascii="Times New Roman" w:eastAsia="仿宋" w:hAnsi="Times New Roman" w:cs="Times New Roman"/>
          <w:b/>
          <w:sz w:val="24"/>
          <w:szCs w:val="24"/>
        </w:rPr>
      </w:pPr>
    </w:p>
    <w:p w:rsidR="000A7B1E" w:rsidRDefault="000A7B1E">
      <w:pPr>
        <w:spacing w:beforeLines="50" w:before="156" w:afterLines="50" w:after="156" w:line="300" w:lineRule="auto"/>
        <w:ind w:firstLineChars="200" w:firstLine="482"/>
        <w:rPr>
          <w:rFonts w:ascii="Times New Roman" w:eastAsia="仿宋" w:hAnsi="Times New Roman" w:cs="Times New Roman"/>
          <w:b/>
          <w:sz w:val="24"/>
          <w:szCs w:val="24"/>
        </w:rPr>
      </w:pPr>
    </w:p>
    <w:p w:rsidR="000A7B1E" w:rsidRDefault="000A7B1E">
      <w:pPr>
        <w:spacing w:beforeLines="50" w:before="156" w:afterLines="50" w:after="156" w:line="300" w:lineRule="auto"/>
        <w:ind w:firstLineChars="200" w:firstLine="482"/>
        <w:rPr>
          <w:rFonts w:ascii="Times New Roman" w:eastAsia="仿宋" w:hAnsi="Times New Roman" w:cs="Times New Roman"/>
          <w:b/>
          <w:sz w:val="24"/>
          <w:szCs w:val="24"/>
        </w:rPr>
      </w:pPr>
    </w:p>
    <w:p w:rsidR="000A7B1E" w:rsidRDefault="004E189E">
      <w:pPr>
        <w:spacing w:beforeLines="50" w:before="156" w:afterLines="50" w:after="156" w:line="300" w:lineRule="auto"/>
        <w:ind w:firstLineChars="200" w:firstLine="482"/>
        <w:rPr>
          <w:rFonts w:ascii="Times New Roman" w:eastAsia="仿宋" w:hAnsi="Times New Roman" w:cs="Times New Roman"/>
          <w:b/>
          <w:sz w:val="24"/>
          <w:szCs w:val="24"/>
        </w:rPr>
      </w:pPr>
      <w:r>
        <w:rPr>
          <w:rFonts w:ascii="Times New Roman" w:eastAsia="仿宋" w:hAnsi="Times New Roman" w:cs="Times New Roman"/>
          <w:b/>
          <w:sz w:val="24"/>
          <w:szCs w:val="24"/>
        </w:rPr>
        <w:t>十</w:t>
      </w:r>
      <w:r>
        <w:rPr>
          <w:rFonts w:ascii="Times New Roman" w:eastAsia="仿宋" w:hAnsi="Times New Roman" w:cs="Times New Roman" w:hint="eastAsia"/>
          <w:b/>
          <w:sz w:val="24"/>
          <w:szCs w:val="24"/>
        </w:rPr>
        <w:t>二</w:t>
      </w:r>
      <w:r>
        <w:rPr>
          <w:rFonts w:ascii="Times New Roman" w:eastAsia="仿宋" w:hAnsi="Times New Roman" w:cs="Times New Roman"/>
          <w:b/>
          <w:sz w:val="24"/>
          <w:szCs w:val="24"/>
        </w:rPr>
        <w:t>、会议联系方式</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lastRenderedPageBreak/>
        <w:t xml:space="preserve">1. </w:t>
      </w:r>
      <w:r>
        <w:rPr>
          <w:rFonts w:ascii="Times New Roman" w:eastAsia="仿宋" w:hAnsi="Times New Roman" w:cs="Times New Roman"/>
          <w:sz w:val="24"/>
          <w:szCs w:val="24"/>
        </w:rPr>
        <w:t>会议联系邮箱：</w:t>
      </w:r>
      <w:r>
        <w:rPr>
          <w:rFonts w:ascii="Times New Roman" w:eastAsia="仿宋" w:hAnsi="Times New Roman" w:cs="Times New Roman"/>
          <w:sz w:val="24"/>
          <w:szCs w:val="24"/>
        </w:rPr>
        <w:t>bom_2019@163.com</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2. </w:t>
      </w:r>
      <w:r>
        <w:rPr>
          <w:rFonts w:ascii="Times New Roman" w:eastAsia="仿宋" w:hAnsi="Times New Roman" w:cs="Times New Roman"/>
          <w:sz w:val="24"/>
          <w:szCs w:val="24"/>
        </w:rPr>
        <w:t>会务秘书：陈曦</w:t>
      </w:r>
      <w:r>
        <w:rPr>
          <w:rFonts w:ascii="Times New Roman" w:eastAsia="仿宋" w:hAnsi="Times New Roman" w:cs="Times New Roman"/>
          <w:sz w:val="24"/>
          <w:szCs w:val="24"/>
        </w:rPr>
        <w:t xml:space="preserve">  13810480068</w:t>
      </w:r>
    </w:p>
    <w:p w:rsidR="000A7B1E" w:rsidRDefault="004E189E">
      <w:pPr>
        <w:spacing w:line="300" w:lineRule="auto"/>
        <w:ind w:firstLineChars="400" w:firstLine="960"/>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sz w:val="24"/>
          <w:szCs w:val="24"/>
        </w:rPr>
        <w:t>高锦艳</w:t>
      </w:r>
      <w:r>
        <w:rPr>
          <w:rFonts w:ascii="Times New Roman" w:eastAsia="仿宋" w:hAnsi="Times New Roman" w:cs="Times New Roman"/>
          <w:sz w:val="24"/>
          <w:szCs w:val="24"/>
        </w:rPr>
        <w:t xml:space="preserve"> 18810189278</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 xml:space="preserve">3. </w:t>
      </w:r>
      <w:r>
        <w:rPr>
          <w:rFonts w:ascii="Times New Roman" w:eastAsia="仿宋" w:hAnsi="Times New Roman" w:cs="Times New Roman"/>
          <w:sz w:val="24"/>
          <w:szCs w:val="24"/>
        </w:rPr>
        <w:t>联系人：赵晓波教授</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清华大学</w:t>
      </w:r>
      <w:r>
        <w:rPr>
          <w:rFonts w:ascii="Times New Roman" w:eastAsia="仿宋" w:hAnsi="Times New Roman" w:cs="Times New Roman"/>
          <w:sz w:val="24"/>
          <w:szCs w:val="24"/>
        </w:rPr>
        <w:t>)</w:t>
      </w:r>
      <w:r>
        <w:rPr>
          <w:rFonts w:ascii="Times New Roman" w:eastAsia="仿宋" w:hAnsi="Times New Roman" w:cs="Times New Roman"/>
          <w:sz w:val="24"/>
          <w:szCs w:val="24"/>
        </w:rPr>
        <w:t>，邮箱</w:t>
      </w:r>
      <w:r>
        <w:rPr>
          <w:rFonts w:ascii="Times New Roman" w:eastAsia="仿宋" w:hAnsi="Times New Roman" w:cs="Times New Roman"/>
          <w:sz w:val="24"/>
          <w:szCs w:val="24"/>
        </w:rPr>
        <w:t xml:space="preserve">: </w:t>
      </w:r>
      <w:hyperlink r:id="rId9" w:history="1">
        <w:r>
          <w:rPr>
            <w:rStyle w:val="a8"/>
            <w:rFonts w:ascii="Times New Roman" w:eastAsia="仿宋" w:hAnsi="Times New Roman" w:cs="Times New Roman"/>
            <w:sz w:val="24"/>
            <w:szCs w:val="24"/>
          </w:rPr>
          <w:t>xbzhao@tsinghua.edu.cn</w:t>
        </w:r>
      </w:hyperlink>
      <w:r>
        <w:rPr>
          <w:rFonts w:ascii="Times New Roman" w:eastAsia="仿宋" w:hAnsi="Times New Roman" w:cs="Times New Roman"/>
          <w:sz w:val="24"/>
          <w:szCs w:val="24"/>
        </w:rPr>
        <w:t>；崔海涛教授</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明尼苏达大学</w:t>
      </w:r>
      <w:r>
        <w:rPr>
          <w:rFonts w:ascii="Times New Roman" w:eastAsia="仿宋" w:hAnsi="Times New Roman" w:cs="Times New Roman"/>
          <w:sz w:val="24"/>
          <w:szCs w:val="24"/>
        </w:rPr>
        <w:t>)</w:t>
      </w:r>
      <w:r>
        <w:rPr>
          <w:rFonts w:ascii="Times New Roman" w:eastAsia="仿宋" w:hAnsi="Times New Roman" w:cs="Times New Roman"/>
          <w:sz w:val="24"/>
          <w:szCs w:val="24"/>
        </w:rPr>
        <w:t>，邮箱</w:t>
      </w:r>
      <w:r>
        <w:rPr>
          <w:rFonts w:ascii="Times New Roman" w:eastAsia="仿宋" w:hAnsi="Times New Roman" w:cs="Times New Roman"/>
          <w:sz w:val="24"/>
          <w:szCs w:val="24"/>
        </w:rPr>
        <w:t xml:space="preserve">: </w:t>
      </w:r>
      <w:hyperlink r:id="rId10" w:history="1">
        <w:r>
          <w:rPr>
            <w:rStyle w:val="a8"/>
            <w:rFonts w:ascii="Times New Roman" w:eastAsia="仿宋" w:hAnsi="Times New Roman" w:cs="Times New Roman"/>
            <w:sz w:val="24"/>
            <w:szCs w:val="24"/>
          </w:rPr>
          <w:t>tcui@umn.edu</w:t>
        </w:r>
      </w:hyperlink>
      <w:r>
        <w:rPr>
          <w:rFonts w:ascii="Times New Roman" w:eastAsia="仿宋" w:hAnsi="Times New Roman" w:cs="Times New Roman"/>
          <w:sz w:val="24"/>
          <w:szCs w:val="24"/>
        </w:rPr>
        <w:t>；张继红教授</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北京外国语大学</w:t>
      </w:r>
      <w:r>
        <w:rPr>
          <w:rFonts w:ascii="Times New Roman" w:eastAsia="仿宋" w:hAnsi="Times New Roman" w:cs="Times New Roman"/>
          <w:sz w:val="24"/>
          <w:szCs w:val="24"/>
        </w:rPr>
        <w:t>)</w:t>
      </w:r>
      <w:r>
        <w:rPr>
          <w:rFonts w:ascii="Times New Roman" w:eastAsia="仿宋" w:hAnsi="Times New Roman" w:cs="Times New Roman"/>
          <w:sz w:val="24"/>
          <w:szCs w:val="24"/>
        </w:rPr>
        <w:t>，邮箱</w:t>
      </w:r>
      <w:r>
        <w:rPr>
          <w:rFonts w:ascii="Times New Roman" w:eastAsia="仿宋" w:hAnsi="Times New Roman" w:cs="Times New Roman"/>
          <w:sz w:val="24"/>
          <w:szCs w:val="24"/>
        </w:rPr>
        <w:t xml:space="preserve">: zhangjihong@bfsu.edu.cn </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Times New Roman" w:cs="Times New Roman"/>
          <w:sz w:val="24"/>
          <w:szCs w:val="24"/>
        </w:rPr>
        <w:t>、联系地址：北京海淀区西三环北路</w:t>
      </w:r>
      <w:r>
        <w:rPr>
          <w:rFonts w:ascii="Times New Roman" w:eastAsia="仿宋" w:hAnsi="Times New Roman" w:cs="Times New Roman"/>
          <w:sz w:val="24"/>
          <w:szCs w:val="24"/>
        </w:rPr>
        <w:t>2</w:t>
      </w:r>
      <w:r>
        <w:rPr>
          <w:rFonts w:ascii="Times New Roman" w:eastAsia="仿宋" w:hAnsi="Times New Roman" w:cs="Times New Roman"/>
          <w:sz w:val="24"/>
          <w:szCs w:val="24"/>
        </w:rPr>
        <w:t>号北京外国语大学国际商学院</w:t>
      </w:r>
    </w:p>
    <w:p w:rsidR="000A7B1E" w:rsidRDefault="004E189E">
      <w:pPr>
        <w:spacing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5</w:t>
      </w:r>
      <w:r>
        <w:rPr>
          <w:rFonts w:ascii="Times New Roman" w:eastAsia="仿宋" w:hAnsi="Times New Roman" w:cs="Times New Roman"/>
          <w:sz w:val="24"/>
          <w:szCs w:val="24"/>
        </w:rPr>
        <w:t>、</w:t>
      </w:r>
      <w:r>
        <w:rPr>
          <w:rFonts w:ascii="Times New Roman" w:eastAsia="仿宋" w:hAnsi="Times New Roman" w:cs="Times New Roman"/>
          <w:sz w:val="24"/>
          <w:szCs w:val="24"/>
        </w:rPr>
        <w:t>邮编：</w:t>
      </w:r>
      <w:r>
        <w:rPr>
          <w:rFonts w:ascii="Times New Roman" w:eastAsia="仿宋" w:hAnsi="Times New Roman" w:cs="Times New Roman"/>
          <w:sz w:val="24"/>
          <w:szCs w:val="24"/>
        </w:rPr>
        <w:t>100089</w:t>
      </w:r>
    </w:p>
    <w:p w:rsidR="000A7B1E" w:rsidRDefault="004E189E">
      <w:pPr>
        <w:spacing w:beforeLines="50" w:before="156" w:line="300" w:lineRule="auto"/>
        <w:ind w:firstLineChars="200" w:firstLine="480"/>
        <w:rPr>
          <w:rFonts w:ascii="Times New Roman" w:eastAsia="仿宋" w:hAnsi="Times New Roman" w:cs="Times New Roman"/>
          <w:sz w:val="24"/>
          <w:szCs w:val="24"/>
        </w:rPr>
      </w:pPr>
      <w:r>
        <w:rPr>
          <w:rFonts w:ascii="Times New Roman" w:eastAsia="仿宋" w:hAnsi="Times New Roman" w:cs="Times New Roman"/>
          <w:sz w:val="24"/>
          <w:szCs w:val="24"/>
        </w:rPr>
        <w:t>我们真诚地邀请您，期盼并欢迎您的到来。</w:t>
      </w:r>
    </w:p>
    <w:p w:rsidR="000A7B1E" w:rsidRDefault="004E189E">
      <w:pPr>
        <w:jc w:val="center"/>
        <w:rPr>
          <w:rFonts w:ascii="宋体" w:eastAsia="宋体" w:hAnsi="宋体" w:cs="宋体"/>
          <w:b/>
          <w:bCs/>
          <w:sz w:val="24"/>
          <w:szCs w:val="24"/>
        </w:rPr>
      </w:pPr>
      <w:r>
        <w:rPr>
          <w:rFonts w:ascii="宋体" w:eastAsia="宋体" w:hAnsi="宋体" w:cs="宋体" w:hint="eastAsia"/>
          <w:b/>
          <w:bCs/>
          <w:sz w:val="24"/>
          <w:szCs w:val="24"/>
        </w:rPr>
        <w:t>完成注册报名后，请扫码进入会议交流群，获取关于会议的最新资讯</w:t>
      </w:r>
      <w:r>
        <w:rPr>
          <w:rFonts w:ascii="宋体" w:eastAsia="宋体" w:hAnsi="宋体" w:cs="宋体" w:hint="eastAsia"/>
          <w:b/>
          <w:bCs/>
          <w:sz w:val="24"/>
          <w:szCs w:val="24"/>
        </w:rPr>
        <w:t>！</w:t>
      </w:r>
    </w:p>
    <w:p w:rsidR="000A7B1E" w:rsidRDefault="004E189E">
      <w:pPr>
        <w:spacing w:line="300" w:lineRule="auto"/>
        <w:ind w:firstLineChars="200" w:firstLine="482"/>
        <w:rPr>
          <w:rFonts w:ascii="Times New Roman" w:eastAsia="仿宋" w:hAnsi="Times New Roman" w:cs="Times New Roman"/>
          <w:sz w:val="24"/>
          <w:szCs w:val="24"/>
        </w:rPr>
      </w:pPr>
      <w:r>
        <w:rPr>
          <w:rFonts w:ascii="Times New Roman" w:eastAsia="仿宋" w:hAnsi="Times New Roman" w:cs="Times New Roman"/>
          <w:b/>
          <w:noProof/>
          <w:sz w:val="24"/>
          <w:szCs w:val="24"/>
        </w:rPr>
        <w:drawing>
          <wp:inline distT="0" distB="0" distL="0" distR="0">
            <wp:extent cx="4550410" cy="4425950"/>
            <wp:effectExtent l="0" t="0" r="254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extLst>
                        <a:ext uri="{28A0092B-C50C-407E-A947-70E740481C1C}">
                          <a14:useLocalDpi xmlns:a14="http://schemas.microsoft.com/office/drawing/2010/main" val="0"/>
                        </a:ext>
                      </a:extLst>
                    </a:blip>
                    <a:srcRect l="7043" t="24810" r="6682" b="12874"/>
                    <a:stretch>
                      <a:fillRect/>
                    </a:stretch>
                  </pic:blipFill>
                  <pic:spPr>
                    <a:xfrm>
                      <a:off x="0" y="0"/>
                      <a:ext cx="4550410" cy="4425950"/>
                    </a:xfrm>
                    <a:prstGeom prst="rect">
                      <a:avLst/>
                    </a:prstGeom>
                  </pic:spPr>
                </pic:pic>
              </a:graphicData>
            </a:graphic>
          </wp:inline>
        </w:drawing>
      </w:r>
    </w:p>
    <w:p w:rsidR="000A7B1E" w:rsidRDefault="000A7B1E">
      <w:pPr>
        <w:spacing w:line="300" w:lineRule="auto"/>
        <w:ind w:firstLineChars="200" w:firstLine="480"/>
        <w:rPr>
          <w:rFonts w:ascii="Times New Roman" w:eastAsia="仿宋" w:hAnsi="Times New Roman" w:cs="Times New Roman"/>
          <w:sz w:val="24"/>
          <w:szCs w:val="24"/>
        </w:rPr>
      </w:pPr>
    </w:p>
    <w:p w:rsidR="000A7B1E" w:rsidRDefault="004E189E">
      <w:pPr>
        <w:spacing w:line="300" w:lineRule="auto"/>
        <w:ind w:firstLineChars="200" w:firstLine="480"/>
        <w:jc w:val="right"/>
        <w:rPr>
          <w:rFonts w:ascii="Times New Roman" w:eastAsia="仿宋" w:hAnsi="Times New Roman" w:cs="Times New Roman"/>
          <w:sz w:val="24"/>
          <w:szCs w:val="24"/>
        </w:rPr>
      </w:pPr>
      <w:r>
        <w:rPr>
          <w:rFonts w:ascii="Times New Roman" w:eastAsia="仿宋" w:hAnsi="Times New Roman" w:cs="Times New Roman"/>
          <w:sz w:val="24"/>
          <w:szCs w:val="24"/>
        </w:rPr>
        <w:t>北京外国语大学国际商学院</w:t>
      </w:r>
    </w:p>
    <w:p w:rsidR="000A7B1E" w:rsidRDefault="000A7B1E">
      <w:pPr>
        <w:spacing w:line="300" w:lineRule="auto"/>
        <w:ind w:firstLineChars="200" w:firstLine="480"/>
        <w:jc w:val="right"/>
        <w:rPr>
          <w:rFonts w:ascii="Times New Roman" w:eastAsia="仿宋" w:hAnsi="Times New Roman" w:cs="Times New Roman"/>
          <w:sz w:val="24"/>
          <w:szCs w:val="24"/>
        </w:rPr>
      </w:pPr>
    </w:p>
    <w:p w:rsidR="000A7B1E" w:rsidRDefault="004E189E">
      <w:pPr>
        <w:spacing w:line="300" w:lineRule="auto"/>
        <w:ind w:firstLineChars="200" w:firstLine="480"/>
        <w:jc w:val="right"/>
        <w:rPr>
          <w:rFonts w:ascii="Times New Roman" w:eastAsia="仿宋" w:hAnsi="Times New Roman" w:cs="Times New Roman"/>
          <w:sz w:val="24"/>
          <w:szCs w:val="24"/>
        </w:rPr>
      </w:pPr>
      <w:r>
        <w:rPr>
          <w:rFonts w:ascii="Times New Roman" w:eastAsia="仿宋" w:hAnsi="Times New Roman" w:cs="Times New Roman"/>
          <w:sz w:val="24"/>
          <w:szCs w:val="24"/>
        </w:rPr>
        <w:t>20</w:t>
      </w:r>
      <w:r>
        <w:rPr>
          <w:rFonts w:ascii="Times New Roman" w:eastAsia="仿宋" w:hAnsi="Times New Roman" w:cs="Times New Roman"/>
          <w:sz w:val="24"/>
          <w:szCs w:val="24"/>
        </w:rPr>
        <w:t>19</w:t>
      </w:r>
      <w:r>
        <w:rPr>
          <w:rFonts w:ascii="Times New Roman" w:eastAsia="仿宋" w:hAnsi="Times New Roman" w:cs="Times New Roman"/>
          <w:sz w:val="24"/>
          <w:szCs w:val="24"/>
        </w:rPr>
        <w:t>年</w:t>
      </w:r>
      <w:r>
        <w:rPr>
          <w:rFonts w:ascii="Times New Roman" w:eastAsia="仿宋" w:hAnsi="Times New Roman" w:cs="Times New Roman"/>
          <w:sz w:val="24"/>
          <w:szCs w:val="24"/>
        </w:rPr>
        <w:t>11</w:t>
      </w:r>
      <w:r>
        <w:rPr>
          <w:rFonts w:ascii="Times New Roman" w:eastAsia="仿宋" w:hAnsi="Times New Roman" w:cs="Times New Roman"/>
          <w:sz w:val="24"/>
          <w:szCs w:val="24"/>
        </w:rPr>
        <w:t>月</w:t>
      </w:r>
      <w:r>
        <w:rPr>
          <w:rFonts w:ascii="Times New Roman" w:eastAsia="仿宋" w:hAnsi="Times New Roman" w:cs="Times New Roman"/>
          <w:sz w:val="24"/>
          <w:szCs w:val="24"/>
        </w:rPr>
        <w:t>8</w:t>
      </w:r>
      <w:r>
        <w:rPr>
          <w:rFonts w:ascii="Times New Roman" w:eastAsia="仿宋" w:hAnsi="Times New Roman" w:cs="Times New Roman"/>
          <w:sz w:val="24"/>
          <w:szCs w:val="24"/>
        </w:rPr>
        <w:t>日</w:t>
      </w:r>
    </w:p>
    <w:p w:rsidR="000A7B1E" w:rsidRDefault="000A7B1E">
      <w:pPr>
        <w:spacing w:line="300" w:lineRule="auto"/>
        <w:ind w:firstLineChars="200" w:firstLine="480"/>
        <w:jc w:val="right"/>
        <w:rPr>
          <w:rFonts w:ascii="Times New Roman" w:eastAsia="仿宋" w:hAnsi="Times New Roman" w:cs="Times New Roman"/>
          <w:sz w:val="24"/>
          <w:szCs w:val="24"/>
        </w:rPr>
      </w:pPr>
    </w:p>
    <w:p w:rsidR="000A7B1E" w:rsidRDefault="004E189E">
      <w:pPr>
        <w:widowControl/>
        <w:jc w:val="left"/>
        <w:rPr>
          <w:rFonts w:ascii="Times New Roman" w:eastAsia="仿宋" w:hAnsi="Times New Roman" w:cs="Times New Roman"/>
          <w:sz w:val="24"/>
          <w:szCs w:val="24"/>
        </w:rPr>
      </w:pPr>
      <w:r>
        <w:rPr>
          <w:rFonts w:ascii="Times New Roman" w:eastAsia="仿宋" w:hAnsi="Times New Roman" w:cs="Times New Roman"/>
          <w:sz w:val="24"/>
          <w:szCs w:val="24"/>
        </w:rPr>
        <w:br w:type="page"/>
      </w:r>
    </w:p>
    <w:p w:rsidR="000A7B1E" w:rsidRDefault="004E189E">
      <w:pPr>
        <w:spacing w:line="300" w:lineRule="auto"/>
        <w:rPr>
          <w:rFonts w:ascii="Times New Roman" w:eastAsia="仿宋" w:hAnsi="Times New Roman" w:cs="Times New Roman"/>
          <w:b/>
          <w:sz w:val="28"/>
          <w:szCs w:val="28"/>
        </w:rPr>
      </w:pPr>
      <w:r>
        <w:rPr>
          <w:rFonts w:ascii="Times New Roman" w:eastAsia="仿宋" w:hAnsi="Times New Roman" w:cs="Times New Roman"/>
          <w:b/>
          <w:sz w:val="28"/>
          <w:szCs w:val="28"/>
        </w:rPr>
        <w:lastRenderedPageBreak/>
        <w:t>附录</w:t>
      </w:r>
    </w:p>
    <w:p w:rsidR="000A7B1E" w:rsidRDefault="004E189E">
      <w:pPr>
        <w:spacing w:beforeLines="50" w:before="156"/>
        <w:jc w:val="left"/>
        <w:rPr>
          <w:rFonts w:ascii="Times New Roman" w:eastAsia="仿宋" w:hAnsi="Times New Roman" w:cs="Times New Roman"/>
          <w:b/>
          <w:bCs/>
          <w:szCs w:val="21"/>
        </w:rPr>
      </w:pPr>
      <w:r>
        <w:rPr>
          <w:rFonts w:ascii="Times New Roman" w:eastAsia="仿宋" w:hAnsi="Times New Roman" w:cs="Times New Roman"/>
          <w:b/>
          <w:bCs/>
          <w:szCs w:val="21"/>
        </w:rPr>
        <w:t>学术委员会</w:t>
      </w:r>
      <w:r>
        <w:rPr>
          <w:rFonts w:ascii="Times New Roman" w:eastAsia="仿宋" w:hAnsi="Times New Roman" w:cs="Times New Roman"/>
          <w:b/>
          <w:bCs/>
          <w:szCs w:val="21"/>
        </w:rPr>
        <w:t xml:space="preserve"> (Academic Committee)</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5"/>
        <w:gridCol w:w="4981"/>
      </w:tblGrid>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b/>
                <w:bCs/>
                <w:kern w:val="0"/>
                <w:szCs w:val="21"/>
              </w:rPr>
              <w:t>Name</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b/>
                <w:bCs/>
                <w:kern w:val="0"/>
                <w:szCs w:val="21"/>
              </w:rPr>
              <w:t>Institution</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Shizhen Bai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Haerbin University of Commerce</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Chunguang Bai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Dongbei University of Finance and Economics</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Wenjie Bi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Central South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Erbao Chao</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Hunan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Bintong Chen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 xml:space="preserve">University of </w:t>
            </w:r>
            <w:r>
              <w:rPr>
                <w:rFonts w:ascii="Times New Roman" w:eastAsia="仿宋" w:hAnsi="Times New Roman" w:cs="Times New Roman"/>
                <w:kern w:val="0"/>
                <w:szCs w:val="21"/>
              </w:rPr>
              <w:t>Delaware, USA</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Dongyan Chen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Harbin University of Science and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Junling Chen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Central University of Finance and Economics</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Zongjian Chen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Huazhong University of Science and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Tianhu Deng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Tsinghua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Yongrui Duan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Tongji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Lifang Ding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Shanxi Agricultural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Zhiping Fan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Northeastern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Ke Fu</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Sun Yat-sen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Kejun Fu</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Shandong Technology and Business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Na Geng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Shanghai Jiao Tong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Wei Geng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Southwest Jiaotong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 xml:space="preserve">Xiaohua Han </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Guangdong University of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 xml:space="preserve">Bo Han </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Chongqing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Chao He</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China University of Mining and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 xml:space="preserve">Xiangpei Hu </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Dalian University of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 xml:space="preserve">Min Huang </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Northeastern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Jianmin Jia</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Southwest Jiaotong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Zhongzhong Jiang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Northeastern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Yanfei Lan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Tianjin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Bo Li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Tianjin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Jianbin Li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Huazhong University of Science and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Na Li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Shanghai Jiao Tong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Sijie Li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Southeast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Tong Li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 xml:space="preserve">Dalian University of </w:t>
            </w:r>
            <w:r>
              <w:rPr>
                <w:rFonts w:ascii="Times New Roman" w:eastAsia="仿宋" w:hAnsi="Times New Roman" w:cs="Times New Roman"/>
                <w:kern w:val="0"/>
                <w:szCs w:val="21"/>
              </w:rPr>
              <w:t>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Xiang Li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Nankai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Xu Li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Fudan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Yongjian Li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Nankai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Yong Liang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Tsinghua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Zhibing Lin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Fuzhou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Xinwang Liu</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Southeast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lastRenderedPageBreak/>
              <w:t>Weihua Liu</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Tianjin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Xiuwang Liu</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Henan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Fuqiang Lu</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Northeastern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Lijun Ma</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Shenzhen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Chaowei Miao</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Xiamen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Xujin Pu</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Jiangnan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Jianxun Qi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North China Electric Power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Xuwei Qin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Northeastern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Zhongwei Ren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Harbin University of Commerce</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Kuiran Shi</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Nanjing Tech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Jie Song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Peking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Chunling Sun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Tianjin University of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Shaorong Sun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University of Shanghai for Science and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Wei Sun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Yanshan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Xiaocheng Sun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Tianjin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Yuling Sun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Nanjing</w:t>
            </w:r>
            <w:r>
              <w:rPr>
                <w:rFonts w:ascii="Times New Roman" w:eastAsia="仿宋" w:hAnsi="Times New Roman" w:cs="Times New Roman"/>
                <w:kern w:val="0"/>
                <w:szCs w:val="21"/>
              </w:rPr>
              <w:t xml:space="preserve"> Tech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Zhongjun Tang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Beijing University of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Haiyan Wang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Southeast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Jinting Wang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Beijing Jiaotong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Jing Wang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Beihang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Junqiang Wang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szCs w:val="21"/>
              </w:rPr>
              <w:t>Northwestern Polytechnic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Mingzheng Wang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szCs w:val="21"/>
              </w:rPr>
              <w:t xml:space="preserve">Zhejiang </w:t>
            </w:r>
            <w:r>
              <w:rPr>
                <w:rFonts w:ascii="Times New Roman" w:eastAsia="仿宋" w:hAnsi="Times New Roman" w:cs="Times New Roman"/>
                <w:szCs w:val="21"/>
              </w:rPr>
              <w:t>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Xuping Wang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Dalian University of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Hongfen Wang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Northeastern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Jiancai Wang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Beijing Institute of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Wenbin Wang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China University of Mining and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Chen Wang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Tsinghua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Tiaojun Xiao</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szCs w:val="21"/>
              </w:rPr>
              <w:t xml:space="preserve">Nanjing </w:t>
            </w:r>
            <w:r>
              <w:rPr>
                <w:rFonts w:ascii="Times New Roman" w:eastAsia="仿宋" w:hAnsi="Times New Roman" w:cs="Times New Roman"/>
                <w:szCs w:val="21"/>
              </w:rPr>
              <w:t>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Yongbo Xiao</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szCs w:val="21"/>
              </w:rPr>
            </w:pPr>
            <w:r>
              <w:rPr>
                <w:rFonts w:ascii="Times New Roman" w:eastAsia="仿宋" w:hAnsi="Times New Roman" w:cs="Times New Roman"/>
                <w:szCs w:val="21"/>
              </w:rPr>
              <w:t>Tsinghua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Jinxing Xie</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Tsinghua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Wei Xie</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South China University of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Minli Xu</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Central South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Jingui Xie</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University of Science and Technology of China</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Zhanghua Yan</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 xml:space="preserve">Harbin University of </w:t>
            </w:r>
            <w:r>
              <w:rPr>
                <w:rFonts w:ascii="Times New Roman" w:eastAsia="仿宋" w:hAnsi="Times New Roman" w:cs="Times New Roman"/>
                <w:kern w:val="0"/>
                <w:szCs w:val="21"/>
              </w:rPr>
              <w:t>Commerce</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Shilei Yang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Southwestern University of Finance and Economics</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Danqin Yang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Nanjing University of Science and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Hui Yang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Nanjing University of Science and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Chunming Ye</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szCs w:val="21"/>
              </w:rPr>
              <w:t>University of Shanghai for Science and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Haibo Yu</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szCs w:val="21"/>
              </w:rPr>
              <w:t>Beijing University of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lastRenderedPageBreak/>
              <w:t>Jianxiong Zhang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Tianjin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Hanpeng Zhang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Southwestern University of Finance and Economics</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Jingwen Zhang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Northwestern Polytechnical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Lei Zhang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Qingdao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Yulin Zhang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Southeast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Daozhi Zhao</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Tianjin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 xml:space="preserve">Lindu Zhao </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Southeast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Qiuhong Zhao</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szCs w:val="21"/>
              </w:rPr>
            </w:pPr>
            <w:r>
              <w:rPr>
                <w:rFonts w:ascii="Times New Roman" w:eastAsia="仿宋" w:hAnsi="Times New Roman" w:cs="Times New Roman"/>
                <w:kern w:val="0"/>
                <w:szCs w:val="21"/>
              </w:rPr>
              <w:t>Beihang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Xiande Zhao</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China Europe International Business School</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 xml:space="preserve">Huan Zheng </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Shanghai Jiao tong University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hint="eastAsia"/>
                <w:kern w:val="0"/>
                <w:szCs w:val="21"/>
              </w:rPr>
              <w:t>Y</w:t>
            </w:r>
            <w:r>
              <w:rPr>
                <w:rFonts w:ascii="Times New Roman" w:eastAsia="仿宋" w:hAnsi="Times New Roman" w:cs="Times New Roman"/>
                <w:kern w:val="0"/>
                <w:szCs w:val="21"/>
              </w:rPr>
              <w:t>uanguang Zhong</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color w:val="000000"/>
                <w:kern w:val="0"/>
                <w:szCs w:val="21"/>
              </w:rPr>
              <w:t>South China University of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Wenhui Zhou</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South China University of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Yongwu Zhou</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South China University of Technology</w:t>
            </w:r>
          </w:p>
        </w:tc>
      </w:tr>
      <w:tr w:rsidR="000A7B1E">
        <w:trPr>
          <w:trHeight w:val="20"/>
          <w:jc w:val="center"/>
        </w:trPr>
        <w:tc>
          <w:tcPr>
            <w:tcW w:w="3315"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Wanshan Zhu</w:t>
            </w:r>
          </w:p>
        </w:tc>
        <w:tc>
          <w:tcPr>
            <w:tcW w:w="4981" w:type="dxa"/>
            <w:tcMar>
              <w:top w:w="60" w:type="dxa"/>
              <w:left w:w="60" w:type="dxa"/>
              <w:bottom w:w="60" w:type="dxa"/>
              <w:right w:w="60" w:type="dxa"/>
            </w:tcMar>
            <w:vAlign w:val="center"/>
          </w:tcPr>
          <w:p w:rsidR="000A7B1E" w:rsidRDefault="004E189E">
            <w:pPr>
              <w:widowControl/>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Tsinghua University</w:t>
            </w:r>
          </w:p>
        </w:tc>
      </w:tr>
    </w:tbl>
    <w:p w:rsidR="000A7B1E" w:rsidRDefault="004E189E">
      <w:pPr>
        <w:spacing w:beforeLines="50" w:before="156"/>
        <w:jc w:val="left"/>
        <w:rPr>
          <w:rFonts w:ascii="Times New Roman" w:eastAsia="仿宋" w:hAnsi="Times New Roman" w:cs="Times New Roman"/>
          <w:b/>
          <w:bCs/>
          <w:szCs w:val="21"/>
        </w:rPr>
      </w:pPr>
      <w:r>
        <w:rPr>
          <w:rFonts w:ascii="Times New Roman" w:eastAsia="仿宋" w:hAnsi="Times New Roman" w:cs="Times New Roman"/>
          <w:b/>
          <w:bCs/>
          <w:szCs w:val="21"/>
        </w:rPr>
        <w:t>组织委员会</w:t>
      </w:r>
      <w:r>
        <w:rPr>
          <w:rFonts w:ascii="Times New Roman" w:eastAsia="仿宋" w:hAnsi="Times New Roman" w:cs="Times New Roman"/>
          <w:b/>
          <w:bCs/>
          <w:szCs w:val="21"/>
        </w:rPr>
        <w:t xml:space="preserve"> (Organizing Committee)</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0"/>
        <w:gridCol w:w="4963"/>
      </w:tblGrid>
      <w:tr w:rsidR="000A7B1E">
        <w:trPr>
          <w:trHeight w:val="57"/>
          <w:jc w:val="center"/>
        </w:trPr>
        <w:tc>
          <w:tcPr>
            <w:tcW w:w="3440" w:type="dxa"/>
            <w:tcMar>
              <w:top w:w="60" w:type="dxa"/>
              <w:left w:w="60" w:type="dxa"/>
              <w:bottom w:w="60" w:type="dxa"/>
              <w:right w:w="60" w:type="dxa"/>
            </w:tcMar>
            <w:vAlign w:val="center"/>
          </w:tcPr>
          <w:p w:rsidR="000A7B1E" w:rsidRDefault="004E189E">
            <w:pPr>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b/>
                <w:bCs/>
                <w:kern w:val="0"/>
                <w:szCs w:val="21"/>
              </w:rPr>
              <w:t>Chairs</w:t>
            </w:r>
            <w:r>
              <w:rPr>
                <w:rFonts w:ascii="Times New Roman" w:eastAsia="仿宋" w:hAnsi="Times New Roman" w:cs="Times New Roman"/>
                <w:kern w:val="0"/>
                <w:szCs w:val="21"/>
              </w:rPr>
              <w:t>:</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b/>
                <w:bCs/>
                <w:kern w:val="0"/>
                <w:szCs w:val="21"/>
              </w:rPr>
              <w:t>Institution</w:t>
            </w:r>
          </w:p>
        </w:tc>
      </w:tr>
      <w:tr w:rsidR="000A7B1E">
        <w:trPr>
          <w:trHeight w:val="57"/>
          <w:jc w:val="center"/>
        </w:trPr>
        <w:tc>
          <w:tcPr>
            <w:tcW w:w="3440" w:type="dxa"/>
            <w:tcMar>
              <w:top w:w="60" w:type="dxa"/>
              <w:left w:w="60" w:type="dxa"/>
              <w:bottom w:w="60" w:type="dxa"/>
              <w:right w:w="60" w:type="dxa"/>
            </w:tcMar>
            <w:vAlign w:val="center"/>
          </w:tcPr>
          <w:p w:rsidR="000A7B1E" w:rsidRDefault="004E189E">
            <w:pPr>
              <w:adjustRightInd w:val="0"/>
              <w:snapToGrid w:val="0"/>
              <w:spacing w:line="220" w:lineRule="exact"/>
              <w:jc w:val="left"/>
              <w:rPr>
                <w:rFonts w:ascii="Times New Roman" w:eastAsia="仿宋" w:hAnsi="Times New Roman" w:cs="Times New Roman"/>
                <w:bCs/>
                <w:kern w:val="0"/>
                <w:szCs w:val="21"/>
              </w:rPr>
            </w:pPr>
            <w:r>
              <w:rPr>
                <w:rFonts w:ascii="Times New Roman" w:eastAsia="仿宋" w:hAnsi="Times New Roman" w:cs="Times New Roman"/>
                <w:bCs/>
                <w:kern w:val="0"/>
                <w:szCs w:val="21"/>
              </w:rPr>
              <w:t>Jihong Zhang</w:t>
            </w:r>
          </w:p>
        </w:tc>
        <w:tc>
          <w:tcPr>
            <w:tcW w:w="4963" w:type="dxa"/>
            <w:tcMar>
              <w:top w:w="60" w:type="dxa"/>
              <w:left w:w="60" w:type="dxa"/>
              <w:bottom w:w="60" w:type="dxa"/>
              <w:right w:w="60" w:type="dxa"/>
            </w:tcMar>
            <w:vAlign w:val="center"/>
          </w:tcPr>
          <w:p w:rsidR="000A7B1E" w:rsidRDefault="004E189E">
            <w:pPr>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Beijing Foreign Studies University</w:t>
            </w:r>
          </w:p>
        </w:tc>
      </w:tr>
      <w:tr w:rsidR="000A7B1E">
        <w:trPr>
          <w:trHeight w:val="57"/>
          <w:jc w:val="center"/>
        </w:trPr>
        <w:tc>
          <w:tcPr>
            <w:tcW w:w="3440" w:type="dxa"/>
            <w:tcMar>
              <w:top w:w="60" w:type="dxa"/>
              <w:left w:w="60" w:type="dxa"/>
              <w:bottom w:w="60" w:type="dxa"/>
              <w:right w:w="60" w:type="dxa"/>
            </w:tcMar>
            <w:vAlign w:val="center"/>
          </w:tcPr>
          <w:p w:rsidR="000A7B1E" w:rsidRDefault="004E189E">
            <w:pPr>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Xiaobo Zhao</w:t>
            </w:r>
          </w:p>
        </w:tc>
        <w:tc>
          <w:tcPr>
            <w:tcW w:w="4963" w:type="dxa"/>
            <w:tcMar>
              <w:top w:w="60" w:type="dxa"/>
              <w:left w:w="60" w:type="dxa"/>
              <w:bottom w:w="60" w:type="dxa"/>
              <w:right w:w="60" w:type="dxa"/>
            </w:tcMar>
            <w:vAlign w:val="center"/>
          </w:tcPr>
          <w:p w:rsidR="000A7B1E" w:rsidRDefault="004E189E">
            <w:pPr>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 xml:space="preserve">Tsinghua </w:t>
            </w:r>
            <w:r>
              <w:rPr>
                <w:rFonts w:ascii="Times New Roman" w:eastAsia="仿宋" w:hAnsi="Times New Roman" w:cs="Times New Roman"/>
                <w:kern w:val="0"/>
                <w:szCs w:val="21"/>
              </w:rPr>
              <w:t>University</w:t>
            </w:r>
          </w:p>
        </w:tc>
      </w:tr>
      <w:tr w:rsidR="000A7B1E">
        <w:trPr>
          <w:trHeight w:val="57"/>
          <w:jc w:val="center"/>
        </w:trPr>
        <w:tc>
          <w:tcPr>
            <w:tcW w:w="3440" w:type="dxa"/>
            <w:tcMar>
              <w:top w:w="60" w:type="dxa"/>
              <w:left w:w="60" w:type="dxa"/>
              <w:bottom w:w="60" w:type="dxa"/>
              <w:right w:w="60" w:type="dxa"/>
            </w:tcMar>
            <w:vAlign w:val="center"/>
          </w:tcPr>
          <w:p w:rsidR="000A7B1E" w:rsidRDefault="004E189E">
            <w:pPr>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b/>
                <w:bCs/>
                <w:kern w:val="0"/>
                <w:szCs w:val="21"/>
              </w:rPr>
              <w:t>Co-Chairs</w:t>
            </w:r>
            <w:r>
              <w:rPr>
                <w:rFonts w:ascii="Times New Roman" w:eastAsia="仿宋" w:hAnsi="Times New Roman" w:cs="Times New Roman"/>
                <w:kern w:val="0"/>
                <w:szCs w:val="21"/>
              </w:rPr>
              <w:t>:</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b/>
                <w:bCs/>
                <w:kern w:val="0"/>
                <w:szCs w:val="21"/>
              </w:rPr>
              <w:t>Institution</w:t>
            </w:r>
          </w:p>
        </w:tc>
      </w:tr>
      <w:tr w:rsidR="000A7B1E">
        <w:trPr>
          <w:trHeight w:val="57"/>
          <w:jc w:val="center"/>
        </w:trPr>
        <w:tc>
          <w:tcPr>
            <w:tcW w:w="3440" w:type="dxa"/>
            <w:tcMar>
              <w:top w:w="60" w:type="dxa"/>
              <w:left w:w="60" w:type="dxa"/>
              <w:bottom w:w="60" w:type="dxa"/>
              <w:right w:w="60" w:type="dxa"/>
            </w:tcMar>
            <w:vAlign w:val="center"/>
          </w:tcPr>
          <w:p w:rsidR="000A7B1E" w:rsidRDefault="004E189E">
            <w:pPr>
              <w:adjustRightInd w:val="0"/>
              <w:snapToGrid w:val="0"/>
              <w:spacing w:line="220" w:lineRule="exact"/>
              <w:jc w:val="left"/>
              <w:rPr>
                <w:rFonts w:ascii="Times New Roman" w:eastAsia="仿宋" w:hAnsi="Times New Roman" w:cs="Times New Roman"/>
                <w:b/>
                <w:bCs/>
                <w:kern w:val="0"/>
                <w:szCs w:val="21"/>
              </w:rPr>
            </w:pPr>
            <w:r>
              <w:rPr>
                <w:rFonts w:ascii="Times New Roman" w:eastAsia="仿宋" w:hAnsi="Times New Roman" w:cs="Times New Roman"/>
                <w:kern w:val="0"/>
                <w:szCs w:val="21"/>
              </w:rPr>
              <w:t>Haitao Cui</w:t>
            </w:r>
          </w:p>
        </w:tc>
        <w:tc>
          <w:tcPr>
            <w:tcW w:w="4963" w:type="dxa"/>
            <w:tcMar>
              <w:top w:w="60" w:type="dxa"/>
              <w:left w:w="60" w:type="dxa"/>
              <w:bottom w:w="60" w:type="dxa"/>
              <w:right w:w="60" w:type="dxa"/>
            </w:tcMar>
            <w:vAlign w:val="center"/>
          </w:tcPr>
          <w:p w:rsidR="000A7B1E" w:rsidRDefault="004E189E">
            <w:pPr>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University of Minnesota</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b/>
                <w:bCs/>
                <w:kern w:val="0"/>
                <w:szCs w:val="21"/>
              </w:rPr>
              <w:t>Members</w:t>
            </w:r>
            <w:r>
              <w:rPr>
                <w:rFonts w:ascii="Times New Roman" w:eastAsia="仿宋" w:hAnsi="Times New Roman" w:cs="Times New Roman"/>
                <w:kern w:val="0"/>
                <w:szCs w:val="21"/>
              </w:rPr>
              <w:t>:</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b/>
                <w:bCs/>
                <w:kern w:val="0"/>
                <w:szCs w:val="21"/>
              </w:rPr>
              <w:t>Institution</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Tianjun Feng</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Fudan University</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Longfei He</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Tianjin University</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szCs w:val="21"/>
              </w:rPr>
            </w:pPr>
            <w:r>
              <w:rPr>
                <w:rFonts w:ascii="Times New Roman" w:eastAsia="仿宋" w:hAnsi="Times New Roman" w:cs="Times New Roman"/>
                <w:szCs w:val="21"/>
              </w:rPr>
              <w:t>Hai Jiang</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kern w:val="0"/>
                <w:szCs w:val="21"/>
              </w:rPr>
            </w:pPr>
            <w:r>
              <w:rPr>
                <w:rFonts w:ascii="Times New Roman" w:eastAsia="仿宋" w:hAnsi="Times New Roman" w:cs="Times New Roman"/>
                <w:kern w:val="0"/>
                <w:szCs w:val="21"/>
              </w:rPr>
              <w:t>Tsinghua University</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Xiaosong Ding</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Beijing Foreign Studies University</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Jing Fan</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 xml:space="preserve">Beijing </w:t>
            </w:r>
            <w:r>
              <w:rPr>
                <w:rFonts w:ascii="Times New Roman" w:eastAsia="仿宋" w:hAnsi="Times New Roman" w:cs="Times New Roman"/>
                <w:color w:val="000000"/>
                <w:kern w:val="0"/>
                <w:szCs w:val="21"/>
              </w:rPr>
              <w:t>Foreign Studies University</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Xiaoyu Ma</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Beijing Foreign Studies University</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Xi Chen</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Beijing Foreign Studies University</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Xue Li</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kern w:val="0"/>
                <w:szCs w:val="21"/>
              </w:rPr>
            </w:pPr>
            <w:r>
              <w:rPr>
                <w:rFonts w:ascii="Times New Roman" w:eastAsia="仿宋" w:hAnsi="Times New Roman" w:cs="Times New Roman"/>
                <w:color w:val="000000"/>
                <w:kern w:val="0"/>
                <w:szCs w:val="21"/>
              </w:rPr>
              <w:t>Beijing Foreign Studies University</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szCs w:val="21"/>
              </w:rPr>
            </w:pPr>
            <w:r>
              <w:rPr>
                <w:rFonts w:ascii="Times New Roman" w:eastAsia="仿宋" w:hAnsi="Times New Roman" w:cs="Times New Roman"/>
                <w:color w:val="000000"/>
                <w:szCs w:val="21"/>
              </w:rPr>
              <w:t>Yang Zhang</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szCs w:val="21"/>
              </w:rPr>
            </w:pPr>
            <w:r>
              <w:rPr>
                <w:rFonts w:ascii="Times New Roman" w:eastAsia="仿宋" w:hAnsi="Times New Roman" w:cs="Times New Roman"/>
                <w:color w:val="000000"/>
                <w:kern w:val="0"/>
                <w:szCs w:val="21"/>
              </w:rPr>
              <w:t>Tsinghua University</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Kegui Chen</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kern w:val="0"/>
                <w:szCs w:val="21"/>
              </w:rPr>
            </w:pPr>
            <w:r>
              <w:rPr>
                <w:rFonts w:ascii="Times New Roman" w:eastAsia="仿宋" w:hAnsi="Times New Roman" w:cs="Times New Roman"/>
                <w:color w:val="000000" w:themeColor="text1"/>
                <w:kern w:val="0"/>
                <w:szCs w:val="21"/>
              </w:rPr>
              <w:t>China University of Mining and Technology</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 xml:space="preserve">Yefen </w:t>
            </w:r>
            <w:r>
              <w:rPr>
                <w:rFonts w:ascii="Times New Roman" w:eastAsia="仿宋" w:hAnsi="Times New Roman" w:cs="Times New Roman"/>
                <w:color w:val="000000" w:themeColor="text1"/>
                <w:szCs w:val="21"/>
              </w:rPr>
              <w:t>Chen</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kern w:val="0"/>
                <w:szCs w:val="21"/>
              </w:rPr>
            </w:pPr>
            <w:r>
              <w:rPr>
                <w:rFonts w:ascii="Times New Roman" w:eastAsia="仿宋" w:hAnsi="Times New Roman" w:cs="Times New Roman"/>
                <w:color w:val="000000" w:themeColor="text1"/>
                <w:kern w:val="0"/>
                <w:szCs w:val="21"/>
              </w:rPr>
              <w:t>Cainiao Logistics</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Teng Li</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kern w:val="0"/>
                <w:szCs w:val="21"/>
              </w:rPr>
            </w:pPr>
            <w:r>
              <w:rPr>
                <w:rFonts w:ascii="Times New Roman" w:eastAsia="仿宋" w:hAnsi="Times New Roman" w:cs="Times New Roman"/>
                <w:color w:val="000000" w:themeColor="text1"/>
                <w:kern w:val="0"/>
                <w:szCs w:val="21"/>
              </w:rPr>
              <w:t>Harbin University of Commerce</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Tingting Li</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kern w:val="0"/>
                <w:szCs w:val="21"/>
              </w:rPr>
            </w:pPr>
            <w:r>
              <w:rPr>
                <w:rFonts w:ascii="Times New Roman" w:eastAsia="仿宋" w:hAnsi="Times New Roman" w:cs="Times New Roman"/>
                <w:color w:val="000000" w:themeColor="text1"/>
                <w:kern w:val="0"/>
                <w:szCs w:val="21"/>
              </w:rPr>
              <w:t>Southwestern University of Finance and Economics</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Peng Ma</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kern w:val="0"/>
                <w:szCs w:val="21"/>
              </w:rPr>
            </w:pPr>
            <w:r>
              <w:rPr>
                <w:rFonts w:ascii="Times New Roman" w:eastAsia="仿宋" w:hAnsi="Times New Roman" w:cs="Times New Roman"/>
                <w:color w:val="000000" w:themeColor="text1"/>
                <w:kern w:val="0"/>
                <w:szCs w:val="21"/>
              </w:rPr>
              <w:t>Nanjing University of Information Science &amp; Tech.</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Yuhui Miao</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kern w:val="0"/>
                <w:szCs w:val="21"/>
              </w:rPr>
            </w:pPr>
            <w:r>
              <w:rPr>
                <w:rFonts w:ascii="Times New Roman" w:eastAsia="仿宋" w:hAnsi="Times New Roman" w:cs="Times New Roman"/>
                <w:color w:val="000000" w:themeColor="text1"/>
                <w:kern w:val="0"/>
                <w:szCs w:val="21"/>
              </w:rPr>
              <w:t>Shenyang University of Chemical Technology</w:t>
            </w:r>
          </w:p>
        </w:tc>
      </w:tr>
      <w:tr w:rsidR="000A7B1E">
        <w:trPr>
          <w:trHeight w:val="57"/>
          <w:jc w:val="center"/>
        </w:trPr>
        <w:tc>
          <w:tcPr>
            <w:tcW w:w="3440"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szCs w:val="21"/>
              </w:rPr>
            </w:pPr>
            <w:r>
              <w:rPr>
                <w:rFonts w:ascii="Times New Roman" w:eastAsia="仿宋" w:hAnsi="Times New Roman" w:cs="Times New Roman"/>
                <w:color w:val="000000" w:themeColor="text1"/>
                <w:szCs w:val="21"/>
              </w:rPr>
              <w:t>Lirong Wu</w:t>
            </w:r>
          </w:p>
        </w:tc>
        <w:tc>
          <w:tcPr>
            <w:tcW w:w="4963" w:type="dxa"/>
            <w:tcMar>
              <w:top w:w="60" w:type="dxa"/>
              <w:left w:w="60" w:type="dxa"/>
              <w:bottom w:w="60" w:type="dxa"/>
              <w:right w:w="60" w:type="dxa"/>
            </w:tcMar>
            <w:vAlign w:val="center"/>
          </w:tcPr>
          <w:p w:rsidR="000A7B1E" w:rsidRDefault="004E189E">
            <w:pPr>
              <w:widowControl/>
              <w:adjustRightInd w:val="0"/>
              <w:snapToGrid w:val="0"/>
              <w:spacing w:line="220" w:lineRule="exact"/>
              <w:jc w:val="left"/>
              <w:rPr>
                <w:rFonts w:ascii="Times New Roman" w:eastAsia="仿宋" w:hAnsi="Times New Roman" w:cs="Times New Roman"/>
                <w:color w:val="000000" w:themeColor="text1"/>
                <w:kern w:val="0"/>
                <w:szCs w:val="21"/>
              </w:rPr>
            </w:pPr>
            <w:r>
              <w:rPr>
                <w:rFonts w:ascii="Times New Roman" w:eastAsia="仿宋" w:hAnsi="Times New Roman" w:cs="Times New Roman"/>
                <w:color w:val="000000" w:themeColor="text1"/>
                <w:kern w:val="0"/>
                <w:szCs w:val="21"/>
              </w:rPr>
              <w:t xml:space="preserve">Shanxi </w:t>
            </w:r>
            <w:r>
              <w:rPr>
                <w:rFonts w:ascii="Times New Roman" w:eastAsia="仿宋" w:hAnsi="Times New Roman" w:cs="Times New Roman"/>
                <w:color w:val="000000" w:themeColor="text1"/>
                <w:kern w:val="0"/>
                <w:szCs w:val="21"/>
              </w:rPr>
              <w:t>University</w:t>
            </w:r>
          </w:p>
        </w:tc>
      </w:tr>
    </w:tbl>
    <w:p w:rsidR="000A7B1E" w:rsidRDefault="000A7B1E">
      <w:pPr>
        <w:spacing w:line="300" w:lineRule="auto"/>
        <w:rPr>
          <w:rFonts w:ascii="Times New Roman" w:eastAsia="仿宋" w:hAnsi="Times New Roman" w:cs="Times New Roman"/>
          <w:sz w:val="24"/>
          <w:szCs w:val="24"/>
        </w:rPr>
      </w:pPr>
    </w:p>
    <w:sectPr w:rsidR="000A7B1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89E" w:rsidRDefault="004E189E">
      <w:r>
        <w:separator/>
      </w:r>
    </w:p>
  </w:endnote>
  <w:endnote w:type="continuationSeparator" w:id="0">
    <w:p w:rsidR="004E189E" w:rsidRDefault="004E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17244"/>
    </w:sdtPr>
    <w:sdtEndPr/>
    <w:sdtContent>
      <w:sdt>
        <w:sdtPr>
          <w:id w:val="1728636285"/>
        </w:sdtPr>
        <w:sdtEndPr/>
        <w:sdtContent>
          <w:p w:rsidR="000A7B1E" w:rsidRDefault="004E189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1255D">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1255D">
              <w:rPr>
                <w:b/>
                <w:bCs/>
                <w:noProof/>
              </w:rPr>
              <w:t>9</w:t>
            </w:r>
            <w:r>
              <w:rPr>
                <w:b/>
                <w:bCs/>
                <w:sz w:val="24"/>
                <w:szCs w:val="24"/>
              </w:rPr>
              <w:fldChar w:fldCharType="end"/>
            </w:r>
          </w:p>
        </w:sdtContent>
      </w:sdt>
    </w:sdtContent>
  </w:sdt>
  <w:p w:rsidR="000A7B1E" w:rsidRDefault="000A7B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89E" w:rsidRDefault="004E189E">
      <w:r>
        <w:separator/>
      </w:r>
    </w:p>
  </w:footnote>
  <w:footnote w:type="continuationSeparator" w:id="0">
    <w:p w:rsidR="004E189E" w:rsidRDefault="004E1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5418"/>
    <w:multiLevelType w:val="multilevel"/>
    <w:tmpl w:val="12045418"/>
    <w:lvl w:ilvl="0">
      <w:start w:val="1"/>
      <w:numFmt w:val="decimal"/>
      <w:lvlText w:val="（%1）"/>
      <w:lvlJc w:val="left"/>
      <w:pPr>
        <w:ind w:left="1560" w:hanging="720"/>
      </w:pPr>
      <w:rPr>
        <w:rFonts w:cs="Times New Roman"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18"/>
    <w:rsid w:val="000212CC"/>
    <w:rsid w:val="00053B08"/>
    <w:rsid w:val="000A7681"/>
    <w:rsid w:val="000A7B1E"/>
    <w:rsid w:val="000B33B0"/>
    <w:rsid w:val="000D3D1A"/>
    <w:rsid w:val="000D7F1A"/>
    <w:rsid w:val="000E5A67"/>
    <w:rsid w:val="00106686"/>
    <w:rsid w:val="00126E58"/>
    <w:rsid w:val="00133C5B"/>
    <w:rsid w:val="0018377B"/>
    <w:rsid w:val="001B6486"/>
    <w:rsid w:val="001E34AB"/>
    <w:rsid w:val="001E5BB8"/>
    <w:rsid w:val="001F7BC0"/>
    <w:rsid w:val="00231758"/>
    <w:rsid w:val="00240CC5"/>
    <w:rsid w:val="002437DC"/>
    <w:rsid w:val="00265412"/>
    <w:rsid w:val="002B2C03"/>
    <w:rsid w:val="00313F21"/>
    <w:rsid w:val="00332D36"/>
    <w:rsid w:val="00356AA6"/>
    <w:rsid w:val="00380E74"/>
    <w:rsid w:val="003F130E"/>
    <w:rsid w:val="0046486F"/>
    <w:rsid w:val="004A3464"/>
    <w:rsid w:val="004A5AE7"/>
    <w:rsid w:val="004B03F5"/>
    <w:rsid w:val="004B26F7"/>
    <w:rsid w:val="004C745B"/>
    <w:rsid w:val="004E189E"/>
    <w:rsid w:val="004E6213"/>
    <w:rsid w:val="0050235C"/>
    <w:rsid w:val="005167C8"/>
    <w:rsid w:val="0052471E"/>
    <w:rsid w:val="00547B8E"/>
    <w:rsid w:val="00590A86"/>
    <w:rsid w:val="005E23DC"/>
    <w:rsid w:val="00613973"/>
    <w:rsid w:val="006208BA"/>
    <w:rsid w:val="006230E4"/>
    <w:rsid w:val="00624D02"/>
    <w:rsid w:val="00646D66"/>
    <w:rsid w:val="00666442"/>
    <w:rsid w:val="006915AC"/>
    <w:rsid w:val="00700313"/>
    <w:rsid w:val="00735851"/>
    <w:rsid w:val="00757CEA"/>
    <w:rsid w:val="00785731"/>
    <w:rsid w:val="007B58A5"/>
    <w:rsid w:val="007B621B"/>
    <w:rsid w:val="007C231B"/>
    <w:rsid w:val="007D4985"/>
    <w:rsid w:val="007F0E22"/>
    <w:rsid w:val="00805A2A"/>
    <w:rsid w:val="008121CD"/>
    <w:rsid w:val="00824F57"/>
    <w:rsid w:val="008711A1"/>
    <w:rsid w:val="008C0AAB"/>
    <w:rsid w:val="008F09D1"/>
    <w:rsid w:val="008F5EA7"/>
    <w:rsid w:val="0090524F"/>
    <w:rsid w:val="00910381"/>
    <w:rsid w:val="0091255D"/>
    <w:rsid w:val="0091276A"/>
    <w:rsid w:val="009431CC"/>
    <w:rsid w:val="00972245"/>
    <w:rsid w:val="009735B5"/>
    <w:rsid w:val="00986E91"/>
    <w:rsid w:val="00994976"/>
    <w:rsid w:val="009A1512"/>
    <w:rsid w:val="009C2D0A"/>
    <w:rsid w:val="009D0A1E"/>
    <w:rsid w:val="009E44C4"/>
    <w:rsid w:val="009F6274"/>
    <w:rsid w:val="00A07075"/>
    <w:rsid w:val="00A50790"/>
    <w:rsid w:val="00A52479"/>
    <w:rsid w:val="00A9470A"/>
    <w:rsid w:val="00AE3973"/>
    <w:rsid w:val="00B16026"/>
    <w:rsid w:val="00B74591"/>
    <w:rsid w:val="00B95AEC"/>
    <w:rsid w:val="00BD48B1"/>
    <w:rsid w:val="00C05B55"/>
    <w:rsid w:val="00C17887"/>
    <w:rsid w:val="00C20359"/>
    <w:rsid w:val="00C323A4"/>
    <w:rsid w:val="00C429D3"/>
    <w:rsid w:val="00C5791A"/>
    <w:rsid w:val="00C610A6"/>
    <w:rsid w:val="00D02CD2"/>
    <w:rsid w:val="00D06A80"/>
    <w:rsid w:val="00D14CF8"/>
    <w:rsid w:val="00D33B87"/>
    <w:rsid w:val="00D33D7C"/>
    <w:rsid w:val="00D477D3"/>
    <w:rsid w:val="00D52597"/>
    <w:rsid w:val="00D72C3A"/>
    <w:rsid w:val="00D73F82"/>
    <w:rsid w:val="00D75A81"/>
    <w:rsid w:val="00D83FB0"/>
    <w:rsid w:val="00D961D8"/>
    <w:rsid w:val="00DA51C3"/>
    <w:rsid w:val="00DB6618"/>
    <w:rsid w:val="00DC0986"/>
    <w:rsid w:val="00DD0EE8"/>
    <w:rsid w:val="00E0203C"/>
    <w:rsid w:val="00E240A1"/>
    <w:rsid w:val="00E747DF"/>
    <w:rsid w:val="00EC0832"/>
    <w:rsid w:val="00EF3574"/>
    <w:rsid w:val="00F24746"/>
    <w:rsid w:val="00F35902"/>
    <w:rsid w:val="00F40503"/>
    <w:rsid w:val="00F538F4"/>
    <w:rsid w:val="00F61C09"/>
    <w:rsid w:val="00F7379F"/>
    <w:rsid w:val="00F74E4D"/>
    <w:rsid w:val="00F90ED7"/>
    <w:rsid w:val="00FB357E"/>
    <w:rsid w:val="00FC646D"/>
    <w:rsid w:val="0D6D67E3"/>
    <w:rsid w:val="1F70414F"/>
    <w:rsid w:val="23C47060"/>
    <w:rsid w:val="35B007BC"/>
    <w:rsid w:val="4BCD6487"/>
    <w:rsid w:val="580829ED"/>
    <w:rsid w:val="67FB3718"/>
    <w:rsid w:val="6EA76BD6"/>
    <w:rsid w:val="7B847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E55F9-B078-47FB-8BF9-53ECB1A6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qFormat/>
    <w:rPr>
      <w:color w:val="954F72" w:themeColor="followedHyperlink"/>
      <w:u w:val="single"/>
    </w:rPr>
  </w:style>
  <w:style w:type="character" w:styleId="a8">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b/>
      <w:bCs/>
      <w:kern w:val="44"/>
      <w:sz w:val="44"/>
      <w:szCs w:val="44"/>
    </w:rPr>
  </w:style>
  <w:style w:type="character" w:customStyle="1" w:styleId="Char">
    <w:name w:val="日期 Char"/>
    <w:basedOn w:val="a0"/>
    <w:link w:val="a3"/>
    <w:uiPriority w:val="99"/>
    <w:semiHidden/>
    <w:qFormat/>
  </w:style>
  <w:style w:type="paragraph" w:styleId="a9">
    <w:name w:val="List Paragraph"/>
    <w:basedOn w:val="a"/>
    <w:uiPriority w:val="34"/>
    <w:qFormat/>
    <w:pPr>
      <w:ind w:firstLineChars="200" w:firstLine="420"/>
    </w:pPr>
  </w:style>
  <w:style w:type="table" w:customStyle="1" w:styleId="10">
    <w:name w:val="网格型1"/>
    <w:basedOn w:val="a1"/>
    <w:uiPriority w:val="39"/>
    <w:qFormat/>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tcui@umn.edu" TargetMode="External"/><Relationship Id="rId4" Type="http://schemas.openxmlformats.org/officeDocument/2006/relationships/styles" Target="styles.xml"/><Relationship Id="rId9" Type="http://schemas.openxmlformats.org/officeDocument/2006/relationships/hyperlink" Target="mailto:xbzhao@tsinghua.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BAEAB-4FA8-42C1-A772-63B37AE1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1348</Words>
  <Characters>7689</Characters>
  <Application>Microsoft Office Word</Application>
  <DocSecurity>0</DocSecurity>
  <Lines>64</Lines>
  <Paragraphs>18</Paragraphs>
  <ScaleCrop>false</ScaleCrop>
  <Company>Microsoft</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Qran</dc:creator>
  <cp:lastModifiedBy>unknown</cp:lastModifiedBy>
  <cp:revision>3</cp:revision>
  <cp:lastPrinted>2019-07-11T02:09:00Z</cp:lastPrinted>
  <dcterms:created xsi:type="dcterms:W3CDTF">2019-11-13T02:47:00Z</dcterms:created>
  <dcterms:modified xsi:type="dcterms:W3CDTF">2019-11-13T02:47:00Z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